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E7C" w:rsidRDefault="002F20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A546C4" wp14:editId="47988B1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Default="001131FD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Report</w:t>
                            </w:r>
                          </w:p>
                          <w:p w:rsidR="005C4E41" w:rsidRPr="00040858" w:rsidRDefault="004359B5" w:rsidP="00040858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 xml:space="preserve">Equipment </w:t>
                            </w:r>
                            <w:r w:rsidR="005C4E41">
                              <w:rPr>
                                <w:b/>
                                <w:sz w:val="52"/>
                                <w:szCs w:val="48"/>
                              </w:rPr>
                              <w:t>Cannibalized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54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F2055" w:rsidRDefault="001131FD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Report</w:t>
                      </w:r>
                    </w:p>
                    <w:p w:rsidR="005C4E41" w:rsidRPr="00040858" w:rsidRDefault="004359B5" w:rsidP="00040858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 xml:space="preserve">Equipment </w:t>
                      </w:r>
                      <w:r w:rsidR="005C4E41">
                        <w:rPr>
                          <w:b/>
                          <w:sz w:val="52"/>
                          <w:szCs w:val="48"/>
                        </w:rPr>
                        <w:t>Cannibalized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8A546C4" wp14:editId="47988B1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7459BD" w:rsidRDefault="005C4E41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IE</w:t>
                            </w:r>
                            <w:r w:rsidR="00C60CB3">
                              <w:rPr>
                                <w:b/>
                                <w:color w:val="0066FF"/>
                                <w:sz w:val="4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46C4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F2055" w:rsidRPr="007459BD" w:rsidRDefault="005C4E41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IE</w:t>
                      </w:r>
                      <w:r w:rsidR="00C60CB3">
                        <w:rPr>
                          <w:b/>
                          <w:color w:val="0066FF"/>
                          <w:sz w:val="40"/>
                        </w:rPr>
                        <w:t>36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3D969" wp14:editId="13784EE3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3D969" wp14:editId="13784EE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8D4102" w:rsidRPr="00040858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Default="005C4E41" w:rsidP="005C4E41">
                            <w:pPr>
                              <w:ind w:left="180"/>
                            </w:pPr>
                            <w:r w:rsidRPr="005C4E41">
                              <w:t xml:space="preserve">Produce a report that displays </w:t>
                            </w:r>
                            <w:r w:rsidR="004359B5">
                              <w:t>equipment</w:t>
                            </w:r>
                            <w:bookmarkStart w:id="0" w:name="_GoBack"/>
                            <w:bookmarkEnd w:id="0"/>
                            <w:r w:rsidRPr="005C4E41">
                              <w:t xml:space="preserve"> in a cannibalized status across the 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40858" w:rsidRPr="00040858" w:rsidRDefault="00040858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8D4102" w:rsidRPr="00040858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Default="005C4E41" w:rsidP="005C4E41">
                      <w:pPr>
                        <w:ind w:left="180"/>
                      </w:pPr>
                      <w:r w:rsidRPr="005C4E41">
                        <w:t xml:space="preserve">Produce a report that displays </w:t>
                      </w:r>
                      <w:r w:rsidR="004359B5">
                        <w:t>equipment</w:t>
                      </w:r>
                      <w:bookmarkStart w:id="1" w:name="_GoBack"/>
                      <w:bookmarkEnd w:id="1"/>
                      <w:r w:rsidRPr="005C4E41">
                        <w:t xml:space="preserve"> in a cannibalized status across the state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923FD5" wp14:editId="67A7BB66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Default="00040858" w:rsidP="00445B91">
                            <w:pPr>
                              <w:pStyle w:val="ListParagraph"/>
                              <w:ind w:left="0"/>
                            </w:pPr>
                            <w:r>
                              <w:t>Not Applicable</w:t>
                            </w:r>
                          </w:p>
                          <w:p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3FD5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445B91" w:rsidRDefault="00040858" w:rsidP="00445B91">
                      <w:pPr>
                        <w:pStyle w:val="ListParagraph"/>
                        <w:ind w:left="0"/>
                      </w:pPr>
                      <w:r>
                        <w:t>Not Applicable</w:t>
                      </w:r>
                    </w:p>
                    <w:p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91" w:rsidRPr="004D55E8" w:rsidRDefault="00040858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4D55E8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445B91" w:rsidRPr="004D55E8" w:rsidRDefault="00040858" w:rsidP="00445B91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4D55E8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9A837B" wp14:editId="32B2C91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858" w:rsidRPr="00040858" w:rsidRDefault="00040858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F2055" w:rsidRPr="007459BD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7459BD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E505F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b/>
                                <w:szCs w:val="24"/>
                              </w:rPr>
                              <w:t>Step 5:</w:t>
                            </w:r>
                            <w:r>
                              <w:rPr>
                                <w:szCs w:val="24"/>
                              </w:rPr>
                              <w:t xml:space="preserve">  </w:t>
                            </w:r>
                            <w:r w:rsidRPr="00AE505F">
                              <w:rPr>
                                <w:szCs w:val="24"/>
                              </w:rPr>
                              <w:t>In addition to inputting “Construction Year” and “Maintenance Plant” you may also narrow your search by entering “Object Description” and/or “Manufacturer.”</w:t>
                            </w:r>
                          </w:p>
                          <w:p w:rsid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b/>
                                <w:szCs w:val="24"/>
                              </w:rPr>
                            </w:pP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b/>
                                <w:szCs w:val="24"/>
                              </w:rPr>
                              <w:t>Object Description</w:t>
                            </w:r>
                            <w:r w:rsidRPr="00AE505F">
                              <w:rPr>
                                <w:szCs w:val="24"/>
                              </w:rPr>
                              <w:tab/>
                              <w:t>*Maxxforce*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*Lift*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*Fuel*Truck*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*66*Pass*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*72*Pass*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Etc. . .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b/>
                                <w:szCs w:val="24"/>
                              </w:rPr>
                              <w:t>Manufacturer</w:t>
                            </w:r>
                            <w:r w:rsidRPr="00AE505F">
                              <w:rPr>
                                <w:szCs w:val="24"/>
                              </w:rPr>
                              <w:tab/>
                              <w:t>*Chevrolet*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*Ford*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>*Dodge*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AE505F">
                              <w:rPr>
                                <w:szCs w:val="24"/>
                              </w:rPr>
                              <w:tab/>
                              <w:t xml:space="preserve">Etc. . . </w:t>
                            </w:r>
                            <w:r w:rsidRPr="00AE505F">
                              <w:rPr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837B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40858" w:rsidRPr="00040858" w:rsidRDefault="00040858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F2055" w:rsidRPr="007459BD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7459BD">
                        <w:rPr>
                          <w:b/>
                          <w:color w:val="0066FF"/>
                        </w:rPr>
                        <w:t>(s):</w:t>
                      </w:r>
                    </w:p>
                    <w:p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AE505F" w:rsidRDefault="00AE505F" w:rsidP="00AE505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b/>
                          <w:szCs w:val="24"/>
                        </w:rPr>
                        <w:t>Step 5:</w:t>
                      </w:r>
                      <w:r>
                        <w:rPr>
                          <w:szCs w:val="24"/>
                        </w:rPr>
                        <w:t xml:space="preserve">  </w:t>
                      </w:r>
                      <w:r w:rsidRPr="00AE505F">
                        <w:rPr>
                          <w:szCs w:val="24"/>
                        </w:rPr>
                        <w:t>In addition to inputting “Construction Year” and “Maintenance Plant” you may also narrow your search by entering “Object Description” and/or “Manufacturer.”</w:t>
                      </w:r>
                    </w:p>
                    <w:p w:rsidR="00AE505F" w:rsidRDefault="00AE505F" w:rsidP="00AE505F">
                      <w:pPr>
                        <w:pStyle w:val="ListParagraph"/>
                        <w:ind w:left="360"/>
                        <w:rPr>
                          <w:b/>
                          <w:szCs w:val="24"/>
                        </w:rPr>
                      </w:pP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b/>
                          <w:szCs w:val="24"/>
                        </w:rPr>
                        <w:t>Object Description</w:t>
                      </w:r>
                      <w:r w:rsidRPr="00AE505F">
                        <w:rPr>
                          <w:szCs w:val="24"/>
                        </w:rPr>
                        <w:tab/>
                        <w:t>*Maxxforce*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*Lift*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*Fuel*Truck*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*66*Pass*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*72*Pass*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Etc. . .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b/>
                          <w:szCs w:val="24"/>
                        </w:rPr>
                        <w:t>Manufacturer</w:t>
                      </w:r>
                      <w:r w:rsidRPr="00AE505F">
                        <w:rPr>
                          <w:szCs w:val="24"/>
                        </w:rPr>
                        <w:tab/>
                        <w:t>*Chevrolet*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*Ford*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>*Dodge*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AE505F">
                        <w:rPr>
                          <w:szCs w:val="24"/>
                        </w:rPr>
                        <w:tab/>
                        <w:t xml:space="preserve">Etc. . . </w:t>
                      </w:r>
                      <w:r w:rsidRPr="00AE505F">
                        <w:rPr>
                          <w:szCs w:val="24"/>
                        </w:rPr>
                        <w:tab/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9FF636" wp14:editId="6AB552D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ED6C04" w:rsidRDefault="008D4102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5C4E41">
                              <w:rPr>
                                <w:b/>
                                <w:color w:val="0066FF"/>
                              </w:rPr>
                              <w:t>IE</w:t>
                            </w:r>
                            <w:r w:rsidR="00C60CB3">
                              <w:rPr>
                                <w:b/>
                                <w:color w:val="0066FF"/>
                              </w:rPr>
                              <w:t>36</w:t>
                            </w:r>
                          </w:p>
                          <w:p w:rsidR="008D4102" w:rsidRPr="008D4102" w:rsidRDefault="008D4102" w:rsidP="00040858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D4102" w:rsidRPr="007D1740" w:rsidRDefault="005C4E41" w:rsidP="000408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bookmarkStart w:id="2" w:name="_Hlk25214555"/>
                            <w:r>
                              <w:rPr>
                                <w:i/>
                              </w:rPr>
                              <w:t>Display Vehicles: Vehicle Selection</w:t>
                            </w:r>
                            <w:r w:rsidR="00647E29"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</w:t>
                            </w:r>
                            <w:bookmarkEnd w:id="2"/>
                            <w:r w:rsidR="008D4102">
                              <w:t xml:space="preserve"> opens</w:t>
                            </w:r>
                          </w:p>
                          <w:p w:rsidR="00C60CB3" w:rsidRDefault="005C4E41" w:rsidP="00647E2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5C4E41">
                              <w:t>&lt;</w:t>
                            </w:r>
                            <w:r w:rsidRPr="005C4E41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5C4E41">
                              <w:t xml:space="preserve">&gt; </w:t>
                            </w:r>
                            <w:r w:rsidRPr="005C4E41">
                              <w:rPr>
                                <w:b/>
                              </w:rPr>
                              <w:t>Get Variant icon</w:t>
                            </w:r>
                            <w:r>
                              <w:t xml:space="preserve"> </w:t>
                            </w:r>
                            <w:r w:rsidRPr="005C4E41">
                              <w:rPr>
                                <w:noProof/>
                              </w:rPr>
                              <w:drawing>
                                <wp:inline distT="0" distB="0" distL="0" distR="0" wp14:anchorId="155E7B9E" wp14:editId="2A8BD715">
                                  <wp:extent cx="146304" cy="146304"/>
                                  <wp:effectExtent l="0" t="0" r="6350" b="6350"/>
                                  <wp:docPr id="9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12D33A9-7CA1-4AC1-A029-38E125E0328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12D33A9-7CA1-4AC1-A029-38E125E0328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740" w:rsidRPr="007D1740" w:rsidRDefault="007D1740" w:rsidP="007D1740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1131FD" w:rsidRDefault="005C4E41" w:rsidP="001131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Find Variant</w:t>
                            </w:r>
                            <w:r w:rsidR="001B472B"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="001131FD">
                              <w:rPr>
                                <w:color w:val="000000" w:themeColor="text1"/>
                              </w:rPr>
                              <w:t>window opens</w:t>
                            </w:r>
                            <w:r w:rsidR="00647E2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C4E41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5C4E41">
                              <w:rPr>
                                <w:color w:val="000000" w:themeColor="text1"/>
                              </w:rPr>
                              <w:t xml:space="preserve">Variant Field – </w:t>
                            </w:r>
                            <w:r w:rsidRPr="005C4E41">
                              <w:rPr>
                                <w:color w:val="0066FF"/>
                              </w:rPr>
                              <w:t>Input</w:t>
                            </w:r>
                            <w:r w:rsidRPr="005C4E41">
                              <w:rPr>
                                <w:color w:val="000000" w:themeColor="text1"/>
                              </w:rPr>
                              <w:t xml:space="preserve"> DPI* </w:t>
                            </w:r>
                            <w:r w:rsidRPr="005C4E4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(Always)</w:t>
                            </w:r>
                          </w:p>
                          <w:p w:rsidR="005C4E41" w:rsidRPr="005C4E41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C4E41">
                              <w:rPr>
                                <w:color w:val="000000" w:themeColor="text1"/>
                              </w:rPr>
                              <w:t xml:space="preserve">Created by Field – Remove contents </w:t>
                            </w:r>
                            <w:r w:rsidRPr="005C4E4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(Should remain empty)</w:t>
                            </w:r>
                          </w:p>
                          <w:p w:rsidR="001B472B" w:rsidRPr="005C4E41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C4E41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5C4E41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AE505F">
                              <w:rPr>
                                <w:b/>
                                <w:color w:val="000000" w:themeColor="text1"/>
                              </w:rPr>
                              <w:t>&gt; 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C4E41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BF253DE" wp14:editId="23E53760">
                                  <wp:extent cx="149629" cy="164592"/>
                                  <wp:effectExtent l="0" t="0" r="3175" b="6985"/>
                                  <wp:docPr id="10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F3CB57D-1F56-487B-87B7-4B250EEBECC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F3CB57D-1F56-487B-87B7-4B250EEBECC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29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E41" w:rsidRPr="005C4E41" w:rsidRDefault="005C4E41" w:rsidP="005C4E41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5C4E41" w:rsidRDefault="005C4E41" w:rsidP="005C4E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</w:rPr>
                              <w:t>ABAP:  Variant Directory of Program RIFLE</w:t>
                            </w:r>
                            <w:r w:rsidR="00AE505F">
                              <w:rPr>
                                <w:i/>
                                <w:color w:val="000000" w:themeColor="text1"/>
                              </w:rPr>
                              <w:t>T20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:rsidR="005C4E41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AE505F">
                              <w:rPr>
                                <w:i/>
                                <w:color w:val="0066FF"/>
                              </w:rPr>
                              <w:t>Double-Click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&gt; Variant Name Field – </w:t>
                            </w:r>
                            <w:r w:rsidRPr="00AE505F">
                              <w:rPr>
                                <w:color w:val="0066FF"/>
                              </w:rPr>
                              <w:t>DPI-EZ</w:t>
                            </w:r>
                          </w:p>
                          <w:p w:rsidR="005C4E41" w:rsidRDefault="005C4E41" w:rsidP="005C4E41">
                            <w:pPr>
                              <w:ind w:left="72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AE505F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AE505F">
                              <w:rPr>
                                <w:i/>
                                <w:color w:val="000000" w:themeColor="text1"/>
                              </w:rPr>
                              <w:t>Display Vehicles:  Vehicle Selection</w:t>
                            </w:r>
                            <w:r>
                              <w:rPr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window opens 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</w:rPr>
                              <w:t xml:space="preserve">Construction Year Field – </w:t>
                            </w:r>
                            <w:r w:rsidRPr="00AE505F">
                              <w:rPr>
                                <w:color w:val="0066FF"/>
                              </w:rPr>
                              <w:t>Input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t xml:space="preserve"> a single year or a range of years.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br/>
                            </w:r>
                            <w:r w:rsidRPr="00AE505F">
                              <w:rPr>
                                <w:color w:val="0066FF"/>
                                <w:sz w:val="20"/>
                                <w:szCs w:val="20"/>
                              </w:rPr>
                              <w:t>(i.e., 2010 to 2019, or 2010)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</w:rPr>
                              <w:t xml:space="preserve">Maintenance plant Field – </w:t>
                            </w:r>
                            <w:r w:rsidRPr="00AE505F">
                              <w:rPr>
                                <w:color w:val="0066FF"/>
                              </w:rPr>
                              <w:t>Input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t xml:space="preserve"> a single plant of a range of plants.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br/>
                            </w:r>
                            <w:r w:rsidRPr="00AE505F">
                              <w:rPr>
                                <w:color w:val="0066FF"/>
                                <w:sz w:val="20"/>
                                <w:szCs w:val="20"/>
                              </w:rPr>
                              <w:t>(i.e., 6001 to 6100, or 6001)</w:t>
                            </w:r>
                            <w:r>
                              <w:rPr>
                                <w:color w:val="0066FF"/>
                                <w:sz w:val="20"/>
                                <w:szCs w:val="20"/>
                              </w:rPr>
                              <w:t xml:space="preserve"> (See Note(s))</w:t>
                            </w: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</w:rPr>
                              <w:t>&lt;</w:t>
                            </w:r>
                            <w:r w:rsidRPr="00AE505F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AE505F">
                              <w:rPr>
                                <w:color w:val="000000" w:themeColor="text1"/>
                              </w:rPr>
                              <w:t xml:space="preserve">&gt; </w:t>
                            </w:r>
                            <w:r w:rsidRPr="00AE505F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 w:rsidRPr="00AE505F">
                              <w:rPr>
                                <w:noProof/>
                              </w:rPr>
                              <w:t xml:space="preserve"> </w:t>
                            </w:r>
                            <w:r w:rsidRPr="00AE505F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92FD80E" wp14:editId="529F5C50">
                                  <wp:extent cx="133004" cy="146304"/>
                                  <wp:effectExtent l="0" t="0" r="635" b="6350"/>
                                  <wp:docPr id="13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9068E47-5C23-438B-9B51-B016D011DD5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9068E47-5C23-438B-9B51-B016D011DD5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 xml:space="preserve">A list displays of all vehicles that meet the selection criteria.  If no vehicles are displayed; the message </w:t>
                            </w:r>
                            <w:r w:rsidRPr="00AE505F">
                              <w:rPr>
                                <w:noProof/>
                                <w:color w:val="000000" w:themeColor="text1"/>
                                <w:szCs w:val="24"/>
                              </w:rPr>
                              <w:drawing>
                                <wp:inline distT="0" distB="0" distL="0" distR="0" wp14:anchorId="30483E10" wp14:editId="5E81C1D4">
                                  <wp:extent cx="1479299" cy="146304"/>
                                  <wp:effectExtent l="0" t="0" r="6985" b="6350"/>
                                  <wp:docPr id="1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A3FD13-2811-4D65-86D3-954A61E2200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A3FD13-2811-4D65-86D3-954A61E2200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9299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will appear in the bottom status bar.</w:t>
                            </w:r>
                          </w:p>
                          <w:p w:rsid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E505F" w:rsidRPr="00AE505F" w:rsidRDefault="00AE505F" w:rsidP="00AE505F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To know the details of a vehicle &lt;</w:t>
                            </w:r>
                            <w:r w:rsidRPr="00AE505F">
                              <w:rPr>
                                <w:i/>
                                <w:color w:val="0066FF"/>
                                <w:szCs w:val="24"/>
                              </w:rPr>
                              <w:t>Double-Click</w:t>
                            </w:r>
                            <w:r w:rsidRPr="00AE505F">
                              <w:rPr>
                                <w:color w:val="000000" w:themeColor="text1"/>
                                <w:szCs w:val="24"/>
                              </w:rPr>
                              <w:t>&gt; upon the description of the vehicle.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8D4102" w:rsidRPr="00ED6C04" w:rsidRDefault="008D4102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5C4E41">
                        <w:rPr>
                          <w:b/>
                          <w:color w:val="0066FF"/>
                        </w:rPr>
                        <w:t>IE</w:t>
                      </w:r>
                      <w:r w:rsidR="00C60CB3">
                        <w:rPr>
                          <w:b/>
                          <w:color w:val="0066FF"/>
                        </w:rPr>
                        <w:t>36</w:t>
                      </w:r>
                    </w:p>
                    <w:p w:rsidR="008D4102" w:rsidRPr="008D4102" w:rsidRDefault="008D4102" w:rsidP="00040858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8D4102" w:rsidRPr="007D1740" w:rsidRDefault="005C4E41" w:rsidP="000408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Cs w:val="24"/>
                        </w:rPr>
                      </w:pPr>
                      <w:bookmarkStart w:id="2" w:name="_Hlk25214555"/>
                      <w:r>
                        <w:rPr>
                          <w:i/>
                        </w:rPr>
                        <w:t>Display Vehicles: Vehicle Selection</w:t>
                      </w:r>
                      <w:r w:rsidR="00647E29">
                        <w:rPr>
                          <w:i/>
                        </w:rPr>
                        <w:t xml:space="preserve"> </w:t>
                      </w:r>
                      <w:r w:rsidR="008D4102">
                        <w:t>window</w:t>
                      </w:r>
                      <w:bookmarkEnd w:id="2"/>
                      <w:r w:rsidR="008D4102">
                        <w:t xml:space="preserve"> opens</w:t>
                      </w:r>
                    </w:p>
                    <w:p w:rsidR="00C60CB3" w:rsidRDefault="005C4E41" w:rsidP="00647E2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5C4E41">
                        <w:t>&lt;</w:t>
                      </w:r>
                      <w:r w:rsidRPr="005C4E41">
                        <w:rPr>
                          <w:i/>
                          <w:color w:val="0066FF"/>
                        </w:rPr>
                        <w:t>Click</w:t>
                      </w:r>
                      <w:r w:rsidRPr="005C4E41">
                        <w:t xml:space="preserve">&gt; </w:t>
                      </w:r>
                      <w:r w:rsidRPr="005C4E41">
                        <w:rPr>
                          <w:b/>
                        </w:rPr>
                        <w:t>Get Variant icon</w:t>
                      </w:r>
                      <w:r>
                        <w:t xml:space="preserve"> </w:t>
                      </w:r>
                      <w:r w:rsidRPr="005C4E41">
                        <w:drawing>
                          <wp:inline distT="0" distB="0" distL="0" distR="0" wp14:anchorId="155E7B9E" wp14:editId="2A8BD715">
                            <wp:extent cx="146304" cy="146304"/>
                            <wp:effectExtent l="0" t="0" r="6350" b="6350"/>
                            <wp:docPr id="9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12D33A9-7CA1-4AC1-A029-38E125E0328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912D33A9-7CA1-4AC1-A029-38E125E0328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740" w:rsidRPr="007D1740" w:rsidRDefault="007D1740" w:rsidP="007D1740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1131FD" w:rsidRDefault="005C4E41" w:rsidP="001131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Find Variant</w:t>
                      </w:r>
                      <w:r w:rsidR="001B472B"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 w:rsidR="001131FD">
                        <w:rPr>
                          <w:color w:val="000000" w:themeColor="text1"/>
                        </w:rPr>
                        <w:t>window opens</w:t>
                      </w:r>
                      <w:r w:rsidR="00647E2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5C4E41" w:rsidRDefault="005C4E41" w:rsidP="005C4E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5C4E41">
                        <w:rPr>
                          <w:color w:val="000000" w:themeColor="text1"/>
                        </w:rPr>
                        <w:t xml:space="preserve">Variant Field – </w:t>
                      </w:r>
                      <w:r w:rsidRPr="005C4E41">
                        <w:rPr>
                          <w:color w:val="0066FF"/>
                        </w:rPr>
                        <w:t>Input</w:t>
                      </w:r>
                      <w:r w:rsidRPr="005C4E41">
                        <w:rPr>
                          <w:color w:val="000000" w:themeColor="text1"/>
                        </w:rPr>
                        <w:t xml:space="preserve"> DPI* </w:t>
                      </w:r>
                      <w:r w:rsidRPr="005C4E41">
                        <w:rPr>
                          <w:color w:val="000000" w:themeColor="text1"/>
                          <w:sz w:val="20"/>
                          <w:szCs w:val="20"/>
                        </w:rPr>
                        <w:t>(Always)</w:t>
                      </w:r>
                    </w:p>
                    <w:p w:rsidR="005C4E41" w:rsidRPr="005C4E41" w:rsidRDefault="005C4E41" w:rsidP="005C4E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5C4E41">
                        <w:rPr>
                          <w:color w:val="000000" w:themeColor="text1"/>
                        </w:rPr>
                        <w:t xml:space="preserve">Created </w:t>
                      </w:r>
                      <w:r w:rsidRPr="005C4E41">
                        <w:rPr>
                          <w:color w:val="000000" w:themeColor="text1"/>
                        </w:rPr>
                        <w:t>by</w:t>
                      </w:r>
                      <w:r w:rsidRPr="005C4E41">
                        <w:rPr>
                          <w:color w:val="000000" w:themeColor="text1"/>
                        </w:rPr>
                        <w:t xml:space="preserve"> Field – Remove contents </w:t>
                      </w:r>
                      <w:r w:rsidRPr="005C4E41">
                        <w:rPr>
                          <w:color w:val="000000" w:themeColor="text1"/>
                          <w:sz w:val="20"/>
                          <w:szCs w:val="20"/>
                        </w:rPr>
                        <w:t>(Should remain empty)</w:t>
                      </w:r>
                    </w:p>
                    <w:p w:rsidR="001B472B" w:rsidRPr="005C4E41" w:rsidRDefault="005C4E41" w:rsidP="005C4E4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5C4E41">
                        <w:rPr>
                          <w:color w:val="000000" w:themeColor="text1"/>
                        </w:rPr>
                        <w:t>&lt;</w:t>
                      </w:r>
                      <w:r w:rsidRPr="005C4E41">
                        <w:rPr>
                          <w:i/>
                          <w:color w:val="0066FF"/>
                        </w:rPr>
                        <w:t>Click</w:t>
                      </w:r>
                      <w:r w:rsidRPr="00AE505F">
                        <w:rPr>
                          <w:b/>
                          <w:color w:val="000000" w:themeColor="text1"/>
                        </w:rPr>
                        <w:t>&gt; 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5C4E41">
                        <w:rPr>
                          <w:color w:val="000000" w:themeColor="text1"/>
                        </w:rPr>
                        <w:drawing>
                          <wp:inline distT="0" distB="0" distL="0" distR="0" wp14:anchorId="2BF253DE" wp14:editId="23E53760">
                            <wp:extent cx="149629" cy="164592"/>
                            <wp:effectExtent l="0" t="0" r="3175" b="6985"/>
                            <wp:docPr id="10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F3CB57D-1F56-487B-87B7-4B250EEBECC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9F3CB57D-1F56-487B-87B7-4B250EEBECC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29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E41" w:rsidRPr="005C4E41" w:rsidRDefault="005C4E41" w:rsidP="005C4E41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5C4E41" w:rsidRDefault="005C4E41" w:rsidP="005C4E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ABAP:  Variant Directory of Program RIFLE</w:t>
                      </w:r>
                      <w:r w:rsidR="00AE505F">
                        <w:rPr>
                          <w:i/>
                          <w:color w:val="000000" w:themeColor="text1"/>
                        </w:rPr>
                        <w:t>T20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:rsidR="005C4E41" w:rsidRDefault="00AE505F" w:rsidP="00AE505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&lt;</w:t>
                      </w:r>
                      <w:r w:rsidRPr="00AE505F">
                        <w:rPr>
                          <w:i/>
                          <w:color w:val="0066FF"/>
                        </w:rPr>
                        <w:t>Double-Click</w:t>
                      </w:r>
                      <w:r>
                        <w:rPr>
                          <w:color w:val="000000" w:themeColor="text1"/>
                        </w:rPr>
                        <w:t xml:space="preserve">&gt; Variant Name Field – </w:t>
                      </w:r>
                      <w:r w:rsidRPr="00AE505F">
                        <w:rPr>
                          <w:color w:val="0066FF"/>
                        </w:rPr>
                        <w:t>DPI-EZ</w:t>
                      </w:r>
                    </w:p>
                    <w:p w:rsidR="005C4E41" w:rsidRDefault="005C4E41" w:rsidP="005C4E41">
                      <w:pPr>
                        <w:ind w:left="72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AE505F" w:rsidRDefault="00AE505F" w:rsidP="00AE50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AE505F">
                        <w:rPr>
                          <w:i/>
                          <w:color w:val="000000" w:themeColor="text1"/>
                        </w:rPr>
                        <w:t>Display Vehicles:  Vehicle Selection</w:t>
                      </w:r>
                      <w:r>
                        <w:rPr>
                          <w:i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window opens 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AE505F">
                        <w:rPr>
                          <w:color w:val="000000" w:themeColor="text1"/>
                        </w:rPr>
                        <w:t xml:space="preserve">Construction Year Field – </w:t>
                      </w:r>
                      <w:r w:rsidRPr="00AE505F">
                        <w:rPr>
                          <w:color w:val="0066FF"/>
                        </w:rPr>
                        <w:t>Input</w:t>
                      </w:r>
                      <w:r w:rsidRPr="00AE505F">
                        <w:rPr>
                          <w:color w:val="000000" w:themeColor="text1"/>
                        </w:rPr>
                        <w:t xml:space="preserve"> a single year or a range of years.</w:t>
                      </w:r>
                      <w:r w:rsidRPr="00AE505F">
                        <w:rPr>
                          <w:color w:val="000000" w:themeColor="text1"/>
                        </w:rPr>
                        <w:br/>
                      </w:r>
                      <w:r w:rsidRPr="00AE505F">
                        <w:rPr>
                          <w:color w:val="0066FF"/>
                          <w:sz w:val="20"/>
                          <w:szCs w:val="20"/>
                        </w:rPr>
                        <w:t>(i.e., 2010 to 2019, or 2010)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AE505F">
                        <w:rPr>
                          <w:color w:val="000000" w:themeColor="text1"/>
                        </w:rPr>
                        <w:t xml:space="preserve">Maintenance plant Field – </w:t>
                      </w:r>
                      <w:r w:rsidRPr="00AE505F">
                        <w:rPr>
                          <w:color w:val="0066FF"/>
                        </w:rPr>
                        <w:t>Input</w:t>
                      </w:r>
                      <w:r w:rsidRPr="00AE505F">
                        <w:rPr>
                          <w:color w:val="000000" w:themeColor="text1"/>
                        </w:rPr>
                        <w:t xml:space="preserve"> a single plant of a range of plants.</w:t>
                      </w:r>
                      <w:r w:rsidRPr="00AE505F">
                        <w:rPr>
                          <w:color w:val="000000" w:themeColor="text1"/>
                        </w:rPr>
                        <w:br/>
                      </w:r>
                      <w:r w:rsidRPr="00AE505F">
                        <w:rPr>
                          <w:color w:val="0066FF"/>
                          <w:sz w:val="20"/>
                          <w:szCs w:val="20"/>
                        </w:rPr>
                        <w:t>(i.e., 6001 to 6100, or 6001)</w:t>
                      </w:r>
                      <w:r>
                        <w:rPr>
                          <w:color w:val="0066FF"/>
                          <w:sz w:val="20"/>
                          <w:szCs w:val="20"/>
                        </w:rPr>
                        <w:t xml:space="preserve"> </w:t>
                      </w:r>
                      <w:bookmarkStart w:id="3" w:name="_GoBack"/>
                      <w:bookmarkEnd w:id="3"/>
                      <w:r>
                        <w:rPr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:rsidR="00AE505F" w:rsidRPr="00AE505F" w:rsidRDefault="00AE505F" w:rsidP="00AE5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</w:rPr>
                        <w:t>&lt;</w:t>
                      </w:r>
                      <w:r w:rsidRPr="00AE505F">
                        <w:rPr>
                          <w:i/>
                          <w:color w:val="0066FF"/>
                        </w:rPr>
                        <w:t>Click</w:t>
                      </w:r>
                      <w:r w:rsidRPr="00AE505F">
                        <w:rPr>
                          <w:color w:val="000000" w:themeColor="text1"/>
                        </w:rPr>
                        <w:t xml:space="preserve">&gt; </w:t>
                      </w:r>
                      <w:r w:rsidRPr="00AE505F">
                        <w:rPr>
                          <w:b/>
                          <w:color w:val="000000" w:themeColor="text1"/>
                        </w:rPr>
                        <w:t>Execute icon</w:t>
                      </w:r>
                      <w:r w:rsidRPr="00AE505F">
                        <w:rPr>
                          <w:noProof/>
                        </w:rPr>
                        <w:t xml:space="preserve"> </w:t>
                      </w:r>
                      <w:r w:rsidRPr="00AE505F">
                        <w:rPr>
                          <w:color w:val="000000" w:themeColor="text1"/>
                        </w:rPr>
                        <w:drawing>
                          <wp:inline distT="0" distB="0" distL="0" distR="0" wp14:anchorId="092FD80E" wp14:editId="529F5C50">
                            <wp:extent cx="133004" cy="146304"/>
                            <wp:effectExtent l="0" t="0" r="635" b="6350"/>
                            <wp:docPr id="13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9068E47-5C23-438B-9B51-B016D011DD5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29068E47-5C23-438B-9B51-B016D011DD5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  <w:szCs w:val="24"/>
                        </w:rPr>
                        <w:t xml:space="preserve">A list displays of all vehicles that meet the selection criteria.  If no vehicles are displayed; the message </w:t>
                      </w:r>
                      <w:r w:rsidRPr="00AE505F">
                        <w:rPr>
                          <w:color w:val="000000" w:themeColor="text1"/>
                          <w:szCs w:val="24"/>
                        </w:rPr>
                        <w:drawing>
                          <wp:inline distT="0" distB="0" distL="0" distR="0" wp14:anchorId="30483E10" wp14:editId="5E81C1D4">
                            <wp:extent cx="1479299" cy="146304"/>
                            <wp:effectExtent l="0" t="0" r="6985" b="6350"/>
                            <wp:docPr id="1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A3FD13-2811-4D65-86D3-954A61E2200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2DA3FD13-2811-4D65-86D3-954A61E2200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9299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E505F">
                        <w:rPr>
                          <w:color w:val="000000" w:themeColor="text1"/>
                          <w:szCs w:val="24"/>
                        </w:rPr>
                        <w:t>will appear in the bottom status bar.</w:t>
                      </w:r>
                    </w:p>
                    <w:p w:rsid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</w:p>
                    <w:p w:rsidR="00AE505F" w:rsidRPr="00AE505F" w:rsidRDefault="00AE505F" w:rsidP="00AE505F">
                      <w:pPr>
                        <w:pStyle w:val="ListParagraph"/>
                        <w:ind w:left="1080"/>
                        <w:rPr>
                          <w:color w:val="000000" w:themeColor="text1"/>
                          <w:szCs w:val="24"/>
                        </w:rPr>
                      </w:pPr>
                      <w:r w:rsidRPr="00AE505F">
                        <w:rPr>
                          <w:color w:val="000000" w:themeColor="text1"/>
                          <w:szCs w:val="24"/>
                        </w:rPr>
                        <w:t>To know the details of a vehicle &lt;</w:t>
                      </w:r>
                      <w:r w:rsidRPr="00AE505F">
                        <w:rPr>
                          <w:i/>
                          <w:color w:val="0066FF"/>
                          <w:szCs w:val="24"/>
                        </w:rPr>
                        <w:t>Double-Click</w:t>
                      </w:r>
                      <w:r w:rsidRPr="00AE505F">
                        <w:rPr>
                          <w:color w:val="000000" w:themeColor="text1"/>
                          <w:szCs w:val="24"/>
                        </w:rPr>
                        <w:t>&gt; upon the description of the vehicle.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9FF636" wp14:editId="6AB552D3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2F2055" w:rsidRDefault="008D4102" w:rsidP="008D4102">
                            <w:pPr>
                              <w:jc w:val="center"/>
                            </w:pPr>
                            <w:r w:rsidRPr="008F61CA">
                              <w:rPr>
                                <w:sz w:val="20"/>
                              </w:rPr>
                              <w:t>1</w:t>
                            </w:r>
                            <w:r w:rsidR="005C4E41">
                              <w:rPr>
                                <w:sz w:val="20"/>
                              </w:rPr>
                              <w:t>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 w:rsidR="005C4E41">
                              <w:rPr>
                                <w:sz w:val="20"/>
                              </w:rPr>
                              <w:t>30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F636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F2055" w:rsidRDefault="008D4102" w:rsidP="008D4102">
                      <w:pPr>
                        <w:jc w:val="center"/>
                      </w:pPr>
                      <w:r w:rsidRPr="008F61CA">
                        <w:rPr>
                          <w:sz w:val="20"/>
                        </w:rPr>
                        <w:t>1</w:t>
                      </w:r>
                      <w:r w:rsidR="005C4E41">
                        <w:rPr>
                          <w:sz w:val="20"/>
                        </w:rPr>
                        <w:t>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 w:rsidR="005C4E41">
                        <w:rPr>
                          <w:sz w:val="20"/>
                        </w:rPr>
                        <w:t>30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F4E80342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0C6F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D74265E"/>
    <w:multiLevelType w:val="hybridMultilevel"/>
    <w:tmpl w:val="4C3876C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638C4"/>
    <w:multiLevelType w:val="hybridMultilevel"/>
    <w:tmpl w:val="3474AB0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156DBE"/>
    <w:multiLevelType w:val="hybridMultilevel"/>
    <w:tmpl w:val="B86C9FD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F046887"/>
    <w:multiLevelType w:val="hybridMultilevel"/>
    <w:tmpl w:val="8CB20A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2746CD"/>
    <w:multiLevelType w:val="hybridMultilevel"/>
    <w:tmpl w:val="99AE2272"/>
    <w:lvl w:ilvl="0" w:tplc="0150A7B6">
      <w:start w:val="10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B7062D"/>
    <w:multiLevelType w:val="hybridMultilevel"/>
    <w:tmpl w:val="27904B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15E77FC"/>
    <w:multiLevelType w:val="hybridMultilevel"/>
    <w:tmpl w:val="8EACDC14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24B4E"/>
    <w:multiLevelType w:val="hybridMultilevel"/>
    <w:tmpl w:val="47F4B9F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 w15:restartNumberingAfterBreak="0">
    <w:nsid w:val="4A8C3324"/>
    <w:multiLevelType w:val="hybridMultilevel"/>
    <w:tmpl w:val="51D607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895C18"/>
    <w:multiLevelType w:val="hybridMultilevel"/>
    <w:tmpl w:val="C05AD0A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4E044850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A56FA6"/>
    <w:multiLevelType w:val="hybridMultilevel"/>
    <w:tmpl w:val="E1541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34599C"/>
    <w:multiLevelType w:val="hybridMultilevel"/>
    <w:tmpl w:val="EC6EBFFC"/>
    <w:lvl w:ilvl="0" w:tplc="4E044850">
      <w:start w:val="1"/>
      <w:numFmt w:val="bullet"/>
      <w:lvlText w:val=""/>
      <w:lvlPicBulletId w:val="0"/>
      <w:lvlJc w:val="left"/>
      <w:pPr>
        <w:ind w:left="115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8" w15:restartNumberingAfterBreak="0">
    <w:nsid w:val="6D2208AA"/>
    <w:multiLevelType w:val="hybridMultilevel"/>
    <w:tmpl w:val="4A449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B553A"/>
    <w:multiLevelType w:val="hybridMultilevel"/>
    <w:tmpl w:val="BED817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71B20D21"/>
    <w:multiLevelType w:val="hybridMultilevel"/>
    <w:tmpl w:val="D41E38F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62709CD"/>
    <w:multiLevelType w:val="hybridMultilevel"/>
    <w:tmpl w:val="7BCA81E8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9AC0A45"/>
    <w:multiLevelType w:val="hybridMultilevel"/>
    <w:tmpl w:val="5CD021EC"/>
    <w:lvl w:ilvl="0" w:tplc="5CEC4282">
      <w:start w:val="26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1"/>
  </w:num>
  <w:num w:numId="5">
    <w:abstractNumId w:val="11"/>
  </w:num>
  <w:num w:numId="6">
    <w:abstractNumId w:val="2"/>
  </w:num>
  <w:num w:numId="7">
    <w:abstractNumId w:val="17"/>
  </w:num>
  <w:num w:numId="8">
    <w:abstractNumId w:val="21"/>
  </w:num>
  <w:num w:numId="9">
    <w:abstractNumId w:val="10"/>
  </w:num>
  <w:num w:numId="10">
    <w:abstractNumId w:val="8"/>
  </w:num>
  <w:num w:numId="11">
    <w:abstractNumId w:val="22"/>
  </w:num>
  <w:num w:numId="12">
    <w:abstractNumId w:val="9"/>
  </w:num>
  <w:num w:numId="13">
    <w:abstractNumId w:val="5"/>
  </w:num>
  <w:num w:numId="14">
    <w:abstractNumId w:val="6"/>
  </w:num>
  <w:num w:numId="15">
    <w:abstractNumId w:val="13"/>
  </w:num>
  <w:num w:numId="16">
    <w:abstractNumId w:val="19"/>
  </w:num>
  <w:num w:numId="17">
    <w:abstractNumId w:val="16"/>
  </w:num>
  <w:num w:numId="18">
    <w:abstractNumId w:val="7"/>
  </w:num>
  <w:num w:numId="19">
    <w:abstractNumId w:val="15"/>
  </w:num>
  <w:num w:numId="20">
    <w:abstractNumId w:val="20"/>
  </w:num>
  <w:num w:numId="21">
    <w:abstractNumId w:val="3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mwrAUA1WlZvCwAAAA="/>
  </w:docVars>
  <w:rsids>
    <w:rsidRoot w:val="002F2055"/>
    <w:rsid w:val="000242D5"/>
    <w:rsid w:val="00040858"/>
    <w:rsid w:val="00092847"/>
    <w:rsid w:val="001131FD"/>
    <w:rsid w:val="0017162E"/>
    <w:rsid w:val="001A4832"/>
    <w:rsid w:val="001B472B"/>
    <w:rsid w:val="002F2055"/>
    <w:rsid w:val="003C21B4"/>
    <w:rsid w:val="004359B5"/>
    <w:rsid w:val="00445B91"/>
    <w:rsid w:val="004D55E8"/>
    <w:rsid w:val="0055170B"/>
    <w:rsid w:val="005876CE"/>
    <w:rsid w:val="005C3FC3"/>
    <w:rsid w:val="005C4E41"/>
    <w:rsid w:val="00647E29"/>
    <w:rsid w:val="007459BD"/>
    <w:rsid w:val="007D1740"/>
    <w:rsid w:val="008758F6"/>
    <w:rsid w:val="008A2AE8"/>
    <w:rsid w:val="008D4102"/>
    <w:rsid w:val="008F39AB"/>
    <w:rsid w:val="0097182D"/>
    <w:rsid w:val="00AE505F"/>
    <w:rsid w:val="00B04E7C"/>
    <w:rsid w:val="00BB3B10"/>
    <w:rsid w:val="00C03661"/>
    <w:rsid w:val="00C05893"/>
    <w:rsid w:val="00C60CB3"/>
    <w:rsid w:val="00CA0890"/>
    <w:rsid w:val="00D00C19"/>
    <w:rsid w:val="00D53F91"/>
    <w:rsid w:val="00D91DD2"/>
    <w:rsid w:val="00F45981"/>
    <w:rsid w:val="00F47C8E"/>
    <w:rsid w:val="00FD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BD66F0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4</cp:revision>
  <cp:lastPrinted>2019-11-25T16:01:00Z</cp:lastPrinted>
  <dcterms:created xsi:type="dcterms:W3CDTF">2019-12-30T12:29:00Z</dcterms:created>
  <dcterms:modified xsi:type="dcterms:W3CDTF">2019-12-31T13:25:00Z</dcterms:modified>
</cp:coreProperties>
</file>