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7C" w:rsidRDefault="002F2055">
      <w:r>
        <w:rPr>
          <w:noProof/>
        </w:rPr>
        <mc:AlternateContent>
          <mc:Choice Requires="wps">
            <w:drawing>
              <wp:anchor distT="45720" distB="45720" distL="114300" distR="114300" simplePos="0" relativeHeight="251663360" behindDoc="0" locked="0" layoutInCell="1" allowOverlap="1" wp14:anchorId="08A546C4" wp14:editId="47988B18">
                <wp:simplePos x="0" y="0"/>
                <wp:positionH relativeFrom="margin">
                  <wp:posOffset>1371600</wp:posOffset>
                </wp:positionH>
                <wp:positionV relativeFrom="margin">
                  <wp:posOffset>0</wp:posOffset>
                </wp:positionV>
                <wp:extent cx="41148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71600"/>
                        </a:xfrm>
                        <a:prstGeom prst="rect">
                          <a:avLst/>
                        </a:prstGeom>
                        <a:solidFill>
                          <a:srgbClr val="FFFFFF"/>
                        </a:solidFill>
                        <a:ln w="9525">
                          <a:solidFill>
                            <a:srgbClr val="000000"/>
                          </a:solidFill>
                          <a:miter lim="800000"/>
                          <a:headEnd/>
                          <a:tailEnd/>
                        </a:ln>
                      </wps:spPr>
                      <wps:txbx>
                        <w:txbxContent>
                          <w:p w:rsidR="002F2055" w:rsidRPr="00040858" w:rsidRDefault="00801483" w:rsidP="00040858">
                            <w:pPr>
                              <w:jc w:val="center"/>
                              <w:rPr>
                                <w:b/>
                                <w:sz w:val="52"/>
                                <w:szCs w:val="48"/>
                              </w:rPr>
                            </w:pPr>
                            <w:r>
                              <w:rPr>
                                <w:b/>
                                <w:sz w:val="52"/>
                                <w:szCs w:val="48"/>
                              </w:rPr>
                              <w:t>Citrix</w:t>
                            </w:r>
                            <w:r w:rsidR="0077644F">
                              <w:rPr>
                                <w:b/>
                                <w:sz w:val="52"/>
                                <w:szCs w:val="48"/>
                              </w:rPr>
                              <w:t xml:space="preserve"> </w:t>
                            </w:r>
                            <w:r w:rsidR="00E07FB0">
                              <w:rPr>
                                <w:b/>
                                <w:sz w:val="52"/>
                                <w:szCs w:val="48"/>
                              </w:rPr>
                              <w:t>Usage Policies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A546C4" id="_x0000_t202" coordsize="21600,21600" o:spt="202" path="m,l,21600r21600,l21600,xe">
                <v:stroke joinstyle="miter"/>
                <v:path gradientshapeok="t" o:connecttype="rect"/>
              </v:shapetype>
              <v:shape id="Text Box 2" o:spid="_x0000_s1026" type="#_x0000_t202" style="position:absolute;margin-left:108pt;margin-top:0;width:324pt;height:10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">
                <v:textbox>
                  <w:txbxContent>
                    <w:p w:rsidR="002F2055" w:rsidRPr="00040858" w:rsidRDefault="00801483" w:rsidP="00040858">
                      <w:pPr>
                        <w:jc w:val="center"/>
                        <w:rPr>
                          <w:b/>
                          <w:sz w:val="52"/>
                          <w:szCs w:val="48"/>
                        </w:rPr>
                      </w:pPr>
                      <w:r>
                        <w:rPr>
                          <w:b/>
                          <w:sz w:val="52"/>
                          <w:szCs w:val="48"/>
                        </w:rPr>
                        <w:t>Citrix</w:t>
                      </w:r>
                      <w:r w:rsidR="0077644F">
                        <w:rPr>
                          <w:b/>
                          <w:sz w:val="52"/>
                          <w:szCs w:val="48"/>
                        </w:rPr>
                        <w:t xml:space="preserve"> </w:t>
                      </w:r>
                      <w:r w:rsidR="00E07FB0">
                        <w:rPr>
                          <w:b/>
                          <w:sz w:val="52"/>
                          <w:szCs w:val="48"/>
                        </w:rPr>
                        <w:t>Usage Policies</w:t>
                      </w:r>
                    </w:p>
                  </w:txbxContent>
                </v:textbox>
                <w10:wrap anchorx="margin" anchory="margin"/>
              </v:shape>
            </w:pict>
          </mc:Fallback>
        </mc:AlternateContent>
      </w:r>
      <w:r>
        <w:rPr>
          <w:noProof/>
        </w:rPr>
        <mc:AlternateContent>
          <mc:Choice Requires="wps">
            <w:drawing>
              <wp:anchor distT="45720" distB="45720" distL="114300" distR="114300" simplePos="0" relativeHeight="251665408" behindDoc="0" locked="0" layoutInCell="1" allowOverlap="1" wp14:anchorId="08A546C4" wp14:editId="47988B18">
                <wp:simplePos x="0" y="0"/>
                <wp:positionH relativeFrom="margin">
                  <wp:posOffset>5486400</wp:posOffset>
                </wp:positionH>
                <wp:positionV relativeFrom="margin">
                  <wp:posOffset>0</wp:posOffset>
                </wp:positionV>
                <wp:extent cx="1371600" cy="914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352FF8" w:rsidRPr="000C4F7E" w:rsidRDefault="00801483" w:rsidP="000C4F7E">
                            <w:pPr>
                              <w:jc w:val="center"/>
                              <w:rPr>
                                <w:b/>
                                <w:color w:val="0066FF"/>
                                <w:sz w:val="40"/>
                              </w:rPr>
                            </w:pPr>
                            <w:r>
                              <w:rPr>
                                <w:b/>
                                <w:color w:val="0066FF"/>
                                <w:sz w:val="40"/>
                              </w:rPr>
                              <w:t>Citrix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A546C4" id="_x0000_s1027" type="#_x0000_t202" style="position:absolute;margin-left:6in;margin-top:0;width:108pt;height:1in;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">
                <v:textbox>
                  <w:txbxContent>
                    <w:p w:rsidR="00352FF8" w:rsidRPr="000C4F7E" w:rsidRDefault="00801483" w:rsidP="000C4F7E">
                      <w:pPr>
                        <w:jc w:val="center"/>
                        <w:rPr>
                          <w:b/>
                          <w:color w:val="0066FF"/>
                          <w:sz w:val="40"/>
                        </w:rPr>
                      </w:pPr>
                      <w:r>
                        <w:rPr>
                          <w:b/>
                          <w:color w:val="0066FF"/>
                          <w:sz w:val="40"/>
                        </w:rPr>
                        <w:t>Citrix</w:t>
                      </w:r>
                    </w:p>
                  </w:txbxContent>
                </v:textbox>
                <w10:wrap anchorx="margin" anchory="margin"/>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margin">
                  <wp:posOffset>0</wp:posOffset>
                </wp:positionV>
                <wp:extent cx="1371600" cy="1371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8D4102" w:rsidRDefault="008D4102" w:rsidP="008D4102">
                            <w:pPr>
                              <w:jc w:val="center"/>
                            </w:pPr>
                            <w:r>
                              <w:rPr>
                                <w:noProof/>
                              </w:rPr>
                              <w:drawing>
                                <wp:inline distT="0" distB="0" distL="0" distR="0" wp14:anchorId="2BC3D969" wp14:editId="13784EE3">
                                  <wp:extent cx="1218821" cy="914400"/>
                                  <wp:effectExtent l="0" t="0" r="0" b="0"/>
                                  <wp:docPr id="7" name="Picture 7"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6">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2F2055" w:rsidRDefault="008D4102" w:rsidP="008D4102">
                            <w:pPr>
                              <w:jc w:val="center"/>
                            </w:pPr>
                            <w:r>
                              <w:t>Transportation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108pt;height:1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">
                <v:textbox inset="0,0,0,0">
                  <w:txbxContent>
                    <w:p w:rsidR="008D4102" w:rsidRDefault="008D4102" w:rsidP="008D4102">
                      <w:pPr>
                        <w:jc w:val="center"/>
                      </w:pPr>
                      <w:r>
                        <w:rPr>
                          <w:noProof/>
                        </w:rPr>
                        <w:drawing>
                          <wp:inline distT="0" distB="0" distL="0" distR="0" wp14:anchorId="2BC3D969" wp14:editId="13784EE3">
                            <wp:extent cx="1218821" cy="914400"/>
                            <wp:effectExtent l="0" t="0" r="0" b="0"/>
                            <wp:docPr id="7" name="Picture 7"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6">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2F2055" w:rsidRDefault="008D4102" w:rsidP="008D4102">
                      <w:pPr>
                        <w:jc w:val="center"/>
                      </w:pPr>
                      <w:r>
                        <w:t>Transportation</w:t>
                      </w:r>
                    </w:p>
                  </w:txbxContent>
                </v:textbox>
                <w10:wrap anchorx="margin" anchory="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page">
                  <wp:posOffset>457200</wp:posOffset>
                </wp:positionH>
                <wp:positionV relativeFrom="margin">
                  <wp:posOffset>1371600</wp:posOffset>
                </wp:positionV>
                <wp:extent cx="1828800" cy="1828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040858" w:rsidRPr="00040858" w:rsidRDefault="00040858">
                            <w:pPr>
                              <w:rPr>
                                <w:b/>
                                <w:sz w:val="12"/>
                                <w:szCs w:val="12"/>
                              </w:rPr>
                            </w:pPr>
                          </w:p>
                          <w:p w:rsidR="002F2055" w:rsidRPr="007459BD" w:rsidRDefault="008D4102">
                            <w:pPr>
                              <w:rPr>
                                <w:b/>
                                <w:color w:val="0066FF"/>
                              </w:rPr>
                            </w:pPr>
                            <w:r w:rsidRPr="007459BD">
                              <w:rPr>
                                <w:b/>
                                <w:color w:val="0066FF"/>
                              </w:rPr>
                              <w:t>Procedure:</w:t>
                            </w:r>
                          </w:p>
                          <w:p w:rsidR="008D4102" w:rsidRPr="00040858" w:rsidRDefault="008D4102">
                            <w:pPr>
                              <w:rPr>
                                <w:sz w:val="12"/>
                                <w:szCs w:val="12"/>
                              </w:rPr>
                            </w:pPr>
                          </w:p>
                          <w:p w:rsidR="008D4102" w:rsidRDefault="00E07FB0" w:rsidP="008D4102">
                            <w:pPr>
                              <w:ind w:left="180"/>
                            </w:pPr>
                            <w:r>
                              <w:t>Policy</w:t>
                            </w:r>
                          </w:p>
                          <w:p w:rsidR="008D4102" w:rsidRDefault="008D4102" w:rsidP="008D4102">
                            <w:pPr>
                              <w:ind w:lef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pt;margin-top:108pt;width:2in;height:2in;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">
                <v:textbox>
                  <w:txbxContent>
                    <w:p w:rsidR="00040858" w:rsidRPr="00040858" w:rsidRDefault="00040858">
                      <w:pPr>
                        <w:rPr>
                          <w:b/>
                          <w:sz w:val="12"/>
                          <w:szCs w:val="12"/>
                        </w:rPr>
                      </w:pPr>
                    </w:p>
                    <w:p w:rsidR="002F2055" w:rsidRPr="007459BD" w:rsidRDefault="008D4102">
                      <w:pPr>
                        <w:rPr>
                          <w:b/>
                          <w:color w:val="0066FF"/>
                        </w:rPr>
                      </w:pPr>
                      <w:r w:rsidRPr="007459BD">
                        <w:rPr>
                          <w:b/>
                          <w:color w:val="0066FF"/>
                        </w:rPr>
                        <w:t>Procedure:</w:t>
                      </w:r>
                    </w:p>
                    <w:p w:rsidR="008D4102" w:rsidRPr="00040858" w:rsidRDefault="008D4102">
                      <w:pPr>
                        <w:rPr>
                          <w:sz w:val="12"/>
                          <w:szCs w:val="12"/>
                        </w:rPr>
                      </w:pPr>
                    </w:p>
                    <w:p w:rsidR="008D4102" w:rsidRDefault="00E07FB0" w:rsidP="008D4102">
                      <w:pPr>
                        <w:ind w:left="180"/>
                      </w:pPr>
                      <w:r>
                        <w:t>Policy</w:t>
                      </w:r>
                    </w:p>
                    <w:p w:rsidR="008D4102" w:rsidRDefault="008D4102" w:rsidP="008D4102">
                      <w:pPr>
                        <w:ind w:left="180"/>
                      </w:pPr>
                    </w:p>
                  </w:txbxContent>
                </v:textbox>
                <w10:wrap anchorx="page" anchory="margin"/>
              </v:shape>
            </w:pict>
          </mc:Fallback>
        </mc:AlternateContent>
      </w:r>
    </w:p>
    <w:p w:rsidR="002F2055" w:rsidRDefault="00445B91">
      <w:r>
        <w:rPr>
          <w:noProof/>
        </w:rPr>
        <mc:AlternateContent>
          <mc:Choice Requires="wps">
            <w:drawing>
              <wp:anchor distT="45720" distB="45720" distL="114300" distR="114300" simplePos="0" relativeHeight="251675648" behindDoc="0" locked="0" layoutInCell="1" allowOverlap="1" wp14:anchorId="4A923FD5" wp14:editId="67A7BB66">
                <wp:simplePos x="0" y="0"/>
                <wp:positionH relativeFrom="margin">
                  <wp:posOffset>1828800</wp:posOffset>
                </wp:positionH>
                <wp:positionV relativeFrom="margin">
                  <wp:posOffset>8686800</wp:posOffset>
                </wp:positionV>
                <wp:extent cx="5029200" cy="4572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A35BC6" w:rsidRPr="00445B91" w:rsidRDefault="00E07FB0" w:rsidP="00445B91">
                            <w:pPr>
                              <w:rPr>
                                <w:b/>
                              </w:rPr>
                            </w:pPr>
                            <w:r>
                              <w:t>Not Applicable</w:t>
                            </w:r>
                            <w:r w:rsidR="00A35BC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23FD5" id="_x0000_s1030" type="#_x0000_t202" style="position:absolute;margin-left:2in;margin-top:684pt;width:396pt;height:3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">
                <v:textbox>
                  <w:txbxContent>
                    <w:p w:rsidR="00A35BC6" w:rsidRPr="00445B91" w:rsidRDefault="00E07FB0" w:rsidP="00445B91">
                      <w:pPr>
                        <w:rPr>
                          <w:b/>
                        </w:rPr>
                      </w:pPr>
                      <w:r>
                        <w:t>Not Applicable</w:t>
                      </w:r>
                      <w:r w:rsidR="00A35BC6">
                        <w:t xml:space="preserve"> </w:t>
                      </w:r>
                    </w:p>
                  </w:txbxContent>
                </v:textbox>
                <w10:wrap anchorx="margin" anchory="margin"/>
              </v:shape>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margin">
                  <wp:posOffset>0</wp:posOffset>
                </wp:positionH>
                <wp:positionV relativeFrom="margin">
                  <wp:posOffset>8686800</wp:posOffset>
                </wp:positionV>
                <wp:extent cx="18288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445B91" w:rsidRPr="004D55E8" w:rsidRDefault="00040858" w:rsidP="00445B91">
                            <w:pPr>
                              <w:rPr>
                                <w:b/>
                                <w:color w:val="0066FF"/>
                              </w:rPr>
                            </w:pPr>
                            <w:r w:rsidRPr="004D55E8">
                              <w:rPr>
                                <w:b/>
                                <w:color w:val="0066FF"/>
                              </w:rPr>
                              <w:t xml:space="preserve">Website </w:t>
                            </w:r>
                            <w:r w:rsidR="00445B91" w:rsidRPr="004D55E8">
                              <w:rPr>
                                <w:b/>
                                <w:color w:val="0066FF"/>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684pt;width:2in;height:3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">
                <v:textbox>
                  <w:txbxContent>
                    <w:p w:rsidR="00445B91" w:rsidRPr="004D55E8" w:rsidRDefault="00040858" w:rsidP="00445B91">
                      <w:pPr>
                        <w:rPr>
                          <w:b/>
                          <w:color w:val="0066FF"/>
                        </w:rPr>
                      </w:pPr>
                      <w:r w:rsidRPr="004D55E8">
                        <w:rPr>
                          <w:b/>
                          <w:color w:val="0066FF"/>
                        </w:rPr>
                        <w:t xml:space="preserve">Website </w:t>
                      </w:r>
                      <w:r w:rsidR="00445B91" w:rsidRPr="004D55E8">
                        <w:rPr>
                          <w:b/>
                          <w:color w:val="0066FF"/>
                        </w:rPr>
                        <w:t>Application:</w:t>
                      </w:r>
                    </w:p>
                  </w:txbxContent>
                </v:textbox>
                <w10:wrap anchorx="margin" anchory="margin"/>
              </v:shape>
            </w:pict>
          </mc:Fallback>
        </mc:AlternateContent>
      </w:r>
      <w:r w:rsidR="002F2055">
        <w:rPr>
          <w:noProof/>
        </w:rPr>
        <mc:AlternateContent>
          <mc:Choice Requires="wps">
            <w:drawing>
              <wp:anchor distT="45720" distB="45720" distL="114300" distR="114300" simplePos="0" relativeHeight="251671552" behindDoc="0" locked="0" layoutInCell="1" allowOverlap="1" wp14:anchorId="309A837B" wp14:editId="32B2C91F">
                <wp:simplePos x="0" y="0"/>
                <wp:positionH relativeFrom="page">
                  <wp:posOffset>457200</wp:posOffset>
                </wp:positionH>
                <wp:positionV relativeFrom="margin">
                  <wp:posOffset>3200400</wp:posOffset>
                </wp:positionV>
                <wp:extent cx="1828800" cy="5486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0"/>
                        </a:xfrm>
                        <a:prstGeom prst="rect">
                          <a:avLst/>
                        </a:prstGeom>
                        <a:solidFill>
                          <a:srgbClr val="FFFFFF"/>
                        </a:solidFill>
                        <a:ln w="9525">
                          <a:solidFill>
                            <a:srgbClr val="000000"/>
                          </a:solidFill>
                          <a:miter lim="800000"/>
                          <a:headEnd/>
                          <a:tailEnd/>
                        </a:ln>
                      </wps:spPr>
                      <wps:txbx>
                        <w:txbxContent>
                          <w:p w:rsidR="00040858" w:rsidRPr="00040858" w:rsidRDefault="00040858" w:rsidP="002F2055">
                            <w:pPr>
                              <w:rPr>
                                <w:b/>
                                <w:sz w:val="12"/>
                                <w:szCs w:val="12"/>
                              </w:rPr>
                            </w:pPr>
                          </w:p>
                          <w:p w:rsidR="002F2055" w:rsidRPr="007459BD" w:rsidRDefault="00445B91" w:rsidP="002F2055">
                            <w:pPr>
                              <w:rPr>
                                <w:b/>
                                <w:color w:val="0066FF"/>
                              </w:rPr>
                            </w:pPr>
                            <w:r w:rsidRPr="007459BD">
                              <w:rPr>
                                <w:b/>
                                <w:color w:val="0066FF"/>
                              </w:rPr>
                              <w:t>Note</w:t>
                            </w:r>
                            <w:r w:rsidR="008D4102" w:rsidRPr="007459BD">
                              <w:rPr>
                                <w:b/>
                                <w:color w:val="0066FF"/>
                              </w:rPr>
                              <w:t>(s):</w:t>
                            </w:r>
                          </w:p>
                          <w:p w:rsidR="008D4102" w:rsidRDefault="008D4102" w:rsidP="002F2055">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A837B" id="_x0000_s1032" type="#_x0000_t202" style="position:absolute;margin-left:36pt;margin-top:252pt;width:2in;height:6in;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">
                <v:textbox>
                  <w:txbxContent>
                    <w:p w:rsidR="00040858" w:rsidRPr="00040858" w:rsidRDefault="00040858" w:rsidP="002F2055">
                      <w:pPr>
                        <w:rPr>
                          <w:b/>
                          <w:sz w:val="12"/>
                          <w:szCs w:val="12"/>
                        </w:rPr>
                      </w:pPr>
                    </w:p>
                    <w:p w:rsidR="002F2055" w:rsidRPr="007459BD" w:rsidRDefault="00445B91" w:rsidP="002F2055">
                      <w:pPr>
                        <w:rPr>
                          <w:b/>
                          <w:color w:val="0066FF"/>
                        </w:rPr>
                      </w:pPr>
                      <w:r w:rsidRPr="007459BD">
                        <w:rPr>
                          <w:b/>
                          <w:color w:val="0066FF"/>
                        </w:rPr>
                        <w:t>Note</w:t>
                      </w:r>
                      <w:r w:rsidR="008D4102" w:rsidRPr="007459BD">
                        <w:rPr>
                          <w:b/>
                          <w:color w:val="0066FF"/>
                        </w:rPr>
                        <w:t>(s):</w:t>
                      </w:r>
                    </w:p>
                    <w:p w:rsidR="008D4102" w:rsidRDefault="008D4102" w:rsidP="002F2055">
                      <w:pPr>
                        <w:rPr>
                          <w:sz w:val="12"/>
                          <w:szCs w:val="12"/>
                        </w:rPr>
                      </w:pPr>
                    </w:p>
                  </w:txbxContent>
                </v:textbox>
                <w10:wrap anchorx="page" anchory="margin"/>
              </v:shape>
            </w:pict>
          </mc:Fallback>
        </mc:AlternateContent>
      </w:r>
      <w:r w:rsidR="002F2055">
        <w:rPr>
          <w:noProof/>
        </w:rPr>
        <mc:AlternateContent>
          <mc:Choice Requires="wps">
            <w:drawing>
              <wp:anchor distT="45720" distB="45720" distL="114300" distR="114300" simplePos="0" relativeHeight="251669504" behindDoc="0" locked="0" layoutInCell="1" allowOverlap="1" wp14:anchorId="439FF636" wp14:editId="6AB552D3">
                <wp:simplePos x="0" y="0"/>
                <wp:positionH relativeFrom="margin">
                  <wp:posOffset>1828800</wp:posOffset>
                </wp:positionH>
                <wp:positionV relativeFrom="margin">
                  <wp:posOffset>1367790</wp:posOffset>
                </wp:positionV>
                <wp:extent cx="5029200" cy="73152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15200"/>
                        </a:xfrm>
                        <a:prstGeom prst="rect">
                          <a:avLst/>
                        </a:prstGeom>
                        <a:solidFill>
                          <a:srgbClr val="FFFFFF"/>
                        </a:solidFill>
                        <a:ln w="9525">
                          <a:solidFill>
                            <a:srgbClr val="000000"/>
                          </a:solidFill>
                          <a:miter lim="800000"/>
                          <a:headEnd/>
                          <a:tailEnd/>
                        </a:ln>
                      </wps:spPr>
                      <wps:txbx>
                        <w:txbxContent>
                          <w:p w:rsidR="002F2055" w:rsidRPr="008D4102" w:rsidRDefault="002F2055" w:rsidP="002F2055">
                            <w:pPr>
                              <w:rPr>
                                <w:sz w:val="12"/>
                                <w:szCs w:val="12"/>
                              </w:rPr>
                            </w:pPr>
                          </w:p>
                          <w:p w:rsidR="00E07FB0" w:rsidRPr="00E07FB0" w:rsidRDefault="00E07FB0" w:rsidP="00E07FB0">
                            <w:pPr>
                              <w:pStyle w:val="ListParagraph"/>
                              <w:numPr>
                                <w:ilvl w:val="0"/>
                                <w:numId w:val="20"/>
                              </w:numPr>
                              <w:ind w:left="360"/>
                              <w:rPr>
                                <w:color w:val="000000" w:themeColor="text1"/>
                              </w:rPr>
                            </w:pPr>
                            <w:r w:rsidRPr="00E07FB0">
                              <w:rPr>
                                <w:color w:val="000000" w:themeColor="text1"/>
                              </w:rPr>
                              <w:t xml:space="preserve">You may use personal equipment while offsite to facilitate this service. However, IT Technical Services is not responsible for loading or maintaining privately owned personal computers. </w:t>
                            </w:r>
                          </w:p>
                          <w:p w:rsidR="00E07FB0" w:rsidRPr="00E07FB0" w:rsidRDefault="00E07FB0" w:rsidP="00E07FB0">
                            <w:pPr>
                              <w:pStyle w:val="ListParagraph"/>
                              <w:ind w:left="360"/>
                              <w:rPr>
                                <w:color w:val="000000" w:themeColor="text1"/>
                              </w:rPr>
                            </w:pPr>
                          </w:p>
                          <w:p w:rsidR="00E07FB0" w:rsidRPr="00E07FB0" w:rsidRDefault="00E07FB0" w:rsidP="00E07FB0">
                            <w:pPr>
                              <w:pStyle w:val="ListParagraph"/>
                              <w:numPr>
                                <w:ilvl w:val="0"/>
                                <w:numId w:val="20"/>
                              </w:numPr>
                              <w:ind w:left="360"/>
                              <w:rPr>
                                <w:color w:val="000000" w:themeColor="text1"/>
                              </w:rPr>
                            </w:pPr>
                            <w:r w:rsidRPr="00E07FB0">
                              <w:rPr>
                                <w:color w:val="000000" w:themeColor="text1"/>
                              </w:rPr>
                              <w:t xml:space="preserve">It is your responsibility to arrange access to the Internet via an Internet Service Provider (ISP). </w:t>
                            </w:r>
                          </w:p>
                          <w:p w:rsidR="00E07FB0" w:rsidRPr="00E07FB0" w:rsidRDefault="00E07FB0" w:rsidP="00E07FB0">
                            <w:pPr>
                              <w:pStyle w:val="ListParagraph"/>
                              <w:ind w:left="360"/>
                              <w:rPr>
                                <w:color w:val="000000" w:themeColor="text1"/>
                              </w:rPr>
                            </w:pPr>
                          </w:p>
                          <w:p w:rsidR="00E07FB0" w:rsidRPr="00E07FB0" w:rsidRDefault="00E07FB0" w:rsidP="00E07FB0">
                            <w:pPr>
                              <w:pStyle w:val="ListParagraph"/>
                              <w:numPr>
                                <w:ilvl w:val="0"/>
                                <w:numId w:val="20"/>
                              </w:numPr>
                              <w:ind w:left="360"/>
                              <w:rPr>
                                <w:color w:val="000000" w:themeColor="text1"/>
                              </w:rPr>
                            </w:pPr>
                            <w:r w:rsidRPr="00E07FB0">
                              <w:rPr>
                                <w:color w:val="000000" w:themeColor="text1"/>
                              </w:rPr>
                              <w:t>Due to software limitations, local printing is not guaranteed to work for Citrix applications on the DOT/DPI network or through this service.</w:t>
                            </w:r>
                          </w:p>
                          <w:p w:rsidR="00E07FB0" w:rsidRPr="00E07FB0" w:rsidRDefault="00E07FB0" w:rsidP="00E07FB0">
                            <w:pPr>
                              <w:pStyle w:val="ListParagraph"/>
                              <w:ind w:left="360" w:firstLine="60"/>
                              <w:rPr>
                                <w:color w:val="000000" w:themeColor="text1"/>
                              </w:rPr>
                            </w:pPr>
                          </w:p>
                          <w:p w:rsidR="00E07FB0" w:rsidRPr="00E07FB0" w:rsidRDefault="00E07FB0" w:rsidP="00E07FB0">
                            <w:pPr>
                              <w:pStyle w:val="ListParagraph"/>
                              <w:numPr>
                                <w:ilvl w:val="0"/>
                                <w:numId w:val="20"/>
                              </w:numPr>
                              <w:ind w:left="360"/>
                              <w:rPr>
                                <w:color w:val="000000" w:themeColor="text1"/>
                              </w:rPr>
                            </w:pPr>
                            <w:r w:rsidRPr="00E07FB0">
                              <w:rPr>
                                <w:color w:val="000000" w:themeColor="text1"/>
                              </w:rPr>
                              <w:t>You must not share any system or user information regarding this service with anyone either inside or outside DOT/DPI. Specifically, the sharing of user ids and passwo</w:t>
                            </w:r>
                            <w:bookmarkStart w:id="0" w:name="_GoBack"/>
                            <w:bookmarkEnd w:id="0"/>
                            <w:r w:rsidRPr="00E07FB0">
                              <w:rPr>
                                <w:color w:val="000000" w:themeColor="text1"/>
                              </w:rPr>
                              <w:t xml:space="preserve">rds is explicitly forbidden. If another employee needs this service, they must get the proper approval and authorization. </w:t>
                            </w:r>
                          </w:p>
                          <w:p w:rsidR="00E07FB0" w:rsidRPr="00E07FB0" w:rsidRDefault="00E07FB0" w:rsidP="00E07FB0">
                            <w:pPr>
                              <w:pStyle w:val="ListParagraph"/>
                              <w:ind w:left="360"/>
                              <w:rPr>
                                <w:color w:val="000000" w:themeColor="text1"/>
                              </w:rPr>
                            </w:pPr>
                          </w:p>
                          <w:p w:rsidR="00E07FB0" w:rsidRPr="00E07FB0" w:rsidRDefault="00E07FB0" w:rsidP="00E07FB0">
                            <w:pPr>
                              <w:pStyle w:val="ListParagraph"/>
                              <w:numPr>
                                <w:ilvl w:val="0"/>
                                <w:numId w:val="20"/>
                              </w:numPr>
                              <w:ind w:left="360"/>
                              <w:rPr>
                                <w:color w:val="000000" w:themeColor="text1"/>
                              </w:rPr>
                            </w:pPr>
                            <w:r w:rsidRPr="00E07FB0">
                              <w:rPr>
                                <w:color w:val="000000" w:themeColor="text1"/>
                              </w:rPr>
                              <w:t xml:space="preserve">In compliance with the State of North Carolina Enterprise Security Standards and the NC DOT supplemental standards, all usage of the remote access system will be logged and can be audited at the discretion of IT-Technical Services. Privacy is not guaranteed with the use of this system. </w:t>
                            </w:r>
                          </w:p>
                          <w:p w:rsidR="00E07FB0" w:rsidRPr="00E07FB0" w:rsidRDefault="00E07FB0" w:rsidP="00E07FB0">
                            <w:pPr>
                              <w:pStyle w:val="ListParagraph"/>
                              <w:ind w:left="360"/>
                              <w:rPr>
                                <w:color w:val="000000" w:themeColor="text1"/>
                              </w:rPr>
                            </w:pPr>
                          </w:p>
                          <w:p w:rsidR="00182D0B" w:rsidRPr="00E07FB0" w:rsidRDefault="00E07FB0" w:rsidP="00E07FB0">
                            <w:pPr>
                              <w:pStyle w:val="ListParagraph"/>
                              <w:numPr>
                                <w:ilvl w:val="0"/>
                                <w:numId w:val="20"/>
                              </w:numPr>
                              <w:ind w:left="360"/>
                              <w:rPr>
                                <w:color w:val="000000" w:themeColor="text1"/>
                                <w:szCs w:val="24"/>
                              </w:rPr>
                            </w:pPr>
                            <w:r w:rsidRPr="00E07FB0">
                              <w:rPr>
                                <w:color w:val="000000" w:themeColor="text1"/>
                              </w:rPr>
                              <w:t>This list does not constitute an exhaustive list of rules and procedures and can be updated as needs arise. IT-Technical Services retains the right to revoke access to this service for noncompliance with security policies, at the request of the Unit Manager, or any other reasonable circumstance.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FF636" id="_x0000_s1033" type="#_x0000_t202" style="position:absolute;margin-left:2in;margin-top:107.7pt;width:396pt;height:8in;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">
                <v:textbox>
                  <w:txbxContent>
                    <w:p w:rsidR="002F2055" w:rsidRPr="008D4102" w:rsidRDefault="002F2055" w:rsidP="002F2055">
                      <w:pPr>
                        <w:rPr>
                          <w:sz w:val="12"/>
                          <w:szCs w:val="12"/>
                        </w:rPr>
                      </w:pPr>
                    </w:p>
                    <w:p w:rsidR="00E07FB0" w:rsidRPr="00E07FB0" w:rsidRDefault="00E07FB0" w:rsidP="00E07FB0">
                      <w:pPr>
                        <w:pStyle w:val="ListParagraph"/>
                        <w:numPr>
                          <w:ilvl w:val="0"/>
                          <w:numId w:val="20"/>
                        </w:numPr>
                        <w:ind w:left="360"/>
                        <w:rPr>
                          <w:color w:val="000000" w:themeColor="text1"/>
                        </w:rPr>
                      </w:pPr>
                      <w:r w:rsidRPr="00E07FB0">
                        <w:rPr>
                          <w:color w:val="000000" w:themeColor="text1"/>
                        </w:rPr>
                        <w:t xml:space="preserve">You may use personal equipment while offsite to facilitate this service. However, IT Technical Services is not responsible for loading or maintaining privately owned personal computers. </w:t>
                      </w:r>
                    </w:p>
                    <w:p w:rsidR="00E07FB0" w:rsidRPr="00E07FB0" w:rsidRDefault="00E07FB0" w:rsidP="00E07FB0">
                      <w:pPr>
                        <w:pStyle w:val="ListParagraph"/>
                        <w:ind w:left="360"/>
                        <w:rPr>
                          <w:color w:val="000000" w:themeColor="text1"/>
                        </w:rPr>
                      </w:pPr>
                    </w:p>
                    <w:p w:rsidR="00E07FB0" w:rsidRPr="00E07FB0" w:rsidRDefault="00E07FB0" w:rsidP="00E07FB0">
                      <w:pPr>
                        <w:pStyle w:val="ListParagraph"/>
                        <w:numPr>
                          <w:ilvl w:val="0"/>
                          <w:numId w:val="20"/>
                        </w:numPr>
                        <w:ind w:left="360"/>
                        <w:rPr>
                          <w:color w:val="000000" w:themeColor="text1"/>
                        </w:rPr>
                      </w:pPr>
                      <w:r w:rsidRPr="00E07FB0">
                        <w:rPr>
                          <w:color w:val="000000" w:themeColor="text1"/>
                        </w:rPr>
                        <w:t xml:space="preserve">It is your responsibility to arrange access to the Internet via an Internet Service Provider (ISP). </w:t>
                      </w:r>
                    </w:p>
                    <w:p w:rsidR="00E07FB0" w:rsidRPr="00E07FB0" w:rsidRDefault="00E07FB0" w:rsidP="00E07FB0">
                      <w:pPr>
                        <w:pStyle w:val="ListParagraph"/>
                        <w:ind w:left="360"/>
                        <w:rPr>
                          <w:color w:val="000000" w:themeColor="text1"/>
                        </w:rPr>
                      </w:pPr>
                    </w:p>
                    <w:p w:rsidR="00E07FB0" w:rsidRPr="00E07FB0" w:rsidRDefault="00E07FB0" w:rsidP="00E07FB0">
                      <w:pPr>
                        <w:pStyle w:val="ListParagraph"/>
                        <w:numPr>
                          <w:ilvl w:val="0"/>
                          <w:numId w:val="20"/>
                        </w:numPr>
                        <w:ind w:left="360"/>
                        <w:rPr>
                          <w:color w:val="000000" w:themeColor="text1"/>
                        </w:rPr>
                      </w:pPr>
                      <w:r w:rsidRPr="00E07FB0">
                        <w:rPr>
                          <w:color w:val="000000" w:themeColor="text1"/>
                        </w:rPr>
                        <w:t>Due to software limitations, local printing is not guaranteed to work for Citrix applications on the DOT/DPI network or through this service.</w:t>
                      </w:r>
                    </w:p>
                    <w:p w:rsidR="00E07FB0" w:rsidRPr="00E07FB0" w:rsidRDefault="00E07FB0" w:rsidP="00E07FB0">
                      <w:pPr>
                        <w:pStyle w:val="ListParagraph"/>
                        <w:ind w:left="360" w:firstLine="60"/>
                        <w:rPr>
                          <w:color w:val="000000" w:themeColor="text1"/>
                        </w:rPr>
                      </w:pPr>
                    </w:p>
                    <w:p w:rsidR="00E07FB0" w:rsidRPr="00E07FB0" w:rsidRDefault="00E07FB0" w:rsidP="00E07FB0">
                      <w:pPr>
                        <w:pStyle w:val="ListParagraph"/>
                        <w:numPr>
                          <w:ilvl w:val="0"/>
                          <w:numId w:val="20"/>
                        </w:numPr>
                        <w:ind w:left="360"/>
                        <w:rPr>
                          <w:color w:val="000000" w:themeColor="text1"/>
                        </w:rPr>
                      </w:pPr>
                      <w:r w:rsidRPr="00E07FB0">
                        <w:rPr>
                          <w:color w:val="000000" w:themeColor="text1"/>
                        </w:rPr>
                        <w:t>You must not share any system or user information regarding this service with anyone either inside or outside DOT/DPI. Specifically, the sharing of user ids and passwo</w:t>
                      </w:r>
                      <w:bookmarkStart w:id="1" w:name="_GoBack"/>
                      <w:bookmarkEnd w:id="1"/>
                      <w:r w:rsidRPr="00E07FB0">
                        <w:rPr>
                          <w:color w:val="000000" w:themeColor="text1"/>
                        </w:rPr>
                        <w:t xml:space="preserve">rds is explicitly forbidden. If another employee needs this service, they must get the proper approval and authorization. </w:t>
                      </w:r>
                    </w:p>
                    <w:p w:rsidR="00E07FB0" w:rsidRPr="00E07FB0" w:rsidRDefault="00E07FB0" w:rsidP="00E07FB0">
                      <w:pPr>
                        <w:pStyle w:val="ListParagraph"/>
                        <w:ind w:left="360"/>
                        <w:rPr>
                          <w:color w:val="000000" w:themeColor="text1"/>
                        </w:rPr>
                      </w:pPr>
                    </w:p>
                    <w:p w:rsidR="00E07FB0" w:rsidRPr="00E07FB0" w:rsidRDefault="00E07FB0" w:rsidP="00E07FB0">
                      <w:pPr>
                        <w:pStyle w:val="ListParagraph"/>
                        <w:numPr>
                          <w:ilvl w:val="0"/>
                          <w:numId w:val="20"/>
                        </w:numPr>
                        <w:ind w:left="360"/>
                        <w:rPr>
                          <w:color w:val="000000" w:themeColor="text1"/>
                        </w:rPr>
                      </w:pPr>
                      <w:r w:rsidRPr="00E07FB0">
                        <w:rPr>
                          <w:color w:val="000000" w:themeColor="text1"/>
                        </w:rPr>
                        <w:t xml:space="preserve">In compliance with the State of North Carolina Enterprise Security Standards and the NC DOT supplemental standards, all usage of the remote access system will be logged and can be audited at the discretion of IT-Technical Services. Privacy is not guaranteed with the use of this system. </w:t>
                      </w:r>
                    </w:p>
                    <w:p w:rsidR="00E07FB0" w:rsidRPr="00E07FB0" w:rsidRDefault="00E07FB0" w:rsidP="00E07FB0">
                      <w:pPr>
                        <w:pStyle w:val="ListParagraph"/>
                        <w:ind w:left="360"/>
                        <w:rPr>
                          <w:color w:val="000000" w:themeColor="text1"/>
                        </w:rPr>
                      </w:pPr>
                    </w:p>
                    <w:p w:rsidR="00182D0B" w:rsidRPr="00E07FB0" w:rsidRDefault="00E07FB0" w:rsidP="00E07FB0">
                      <w:pPr>
                        <w:pStyle w:val="ListParagraph"/>
                        <w:numPr>
                          <w:ilvl w:val="0"/>
                          <w:numId w:val="20"/>
                        </w:numPr>
                        <w:ind w:left="360"/>
                        <w:rPr>
                          <w:color w:val="000000" w:themeColor="text1"/>
                          <w:szCs w:val="24"/>
                        </w:rPr>
                      </w:pPr>
                      <w:r w:rsidRPr="00E07FB0">
                        <w:rPr>
                          <w:color w:val="000000" w:themeColor="text1"/>
                        </w:rPr>
                        <w:t>This list does not constitute an exhaustive list of rules and procedures and can be updated as needs arise. IT-Technical Services retains the right to revoke access to this service for noncompliance with security policies, at the request of the Unit Manager, or any other reasonable circumstance.</w:t>
                      </w:r>
                    </w:p>
                  </w:txbxContent>
                </v:textbox>
                <w10:wrap anchorx="margin" anchory="margin"/>
              </v:shape>
            </w:pict>
          </mc:Fallback>
        </mc:AlternateContent>
      </w:r>
      <w:r w:rsidR="002F2055">
        <w:rPr>
          <w:noProof/>
        </w:rPr>
        <mc:AlternateContent>
          <mc:Choice Requires="wps">
            <w:drawing>
              <wp:anchor distT="45720" distB="45720" distL="114300" distR="114300" simplePos="0" relativeHeight="251667456" behindDoc="0" locked="0" layoutInCell="1" allowOverlap="1" wp14:anchorId="439FF636" wp14:editId="6AB552D3">
                <wp:simplePos x="0" y="0"/>
                <wp:positionH relativeFrom="margin">
                  <wp:posOffset>5486400</wp:posOffset>
                </wp:positionH>
                <wp:positionV relativeFrom="margin">
                  <wp:posOffset>914400</wp:posOffset>
                </wp:positionV>
                <wp:extent cx="1371600" cy="457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8D4102" w:rsidRPr="008F61CA" w:rsidRDefault="008D4102" w:rsidP="008D4102">
                            <w:pPr>
                              <w:jc w:val="center"/>
                              <w:rPr>
                                <w:sz w:val="20"/>
                              </w:rPr>
                            </w:pPr>
                            <w:r w:rsidRPr="008F61CA">
                              <w:rPr>
                                <w:sz w:val="20"/>
                              </w:rPr>
                              <w:t>Updated</w:t>
                            </w:r>
                          </w:p>
                          <w:p w:rsidR="002F2055" w:rsidRDefault="008D4102" w:rsidP="008D4102">
                            <w:pPr>
                              <w:jc w:val="center"/>
                            </w:pPr>
                            <w:r w:rsidRPr="008F61CA">
                              <w:rPr>
                                <w:sz w:val="20"/>
                              </w:rPr>
                              <w:t>11-</w:t>
                            </w:r>
                            <w:r w:rsidR="00040858">
                              <w:rPr>
                                <w:sz w:val="20"/>
                              </w:rPr>
                              <w:t>2</w:t>
                            </w:r>
                            <w:r w:rsidR="00801483">
                              <w:rPr>
                                <w:sz w:val="20"/>
                              </w:rPr>
                              <w:t>6</w:t>
                            </w:r>
                            <w:r w:rsidRPr="008F61CA">
                              <w:rPr>
                                <w:sz w:val="20"/>
                              </w:rPr>
                              <w:t>-2019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9FF636" id="_x0000_s1034" type="#_x0000_t202" style="position:absolute;margin-left:6in;margin-top:1in;width:108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">
                <v:textbox>
                  <w:txbxContent>
                    <w:p w:rsidR="008D4102" w:rsidRPr="008F61CA" w:rsidRDefault="008D4102" w:rsidP="008D4102">
                      <w:pPr>
                        <w:jc w:val="center"/>
                        <w:rPr>
                          <w:sz w:val="20"/>
                        </w:rPr>
                      </w:pPr>
                      <w:r w:rsidRPr="008F61CA">
                        <w:rPr>
                          <w:sz w:val="20"/>
                        </w:rPr>
                        <w:t>Updated</w:t>
                      </w:r>
                    </w:p>
                    <w:p w:rsidR="002F2055" w:rsidRDefault="008D4102" w:rsidP="008D4102">
                      <w:pPr>
                        <w:jc w:val="center"/>
                      </w:pPr>
                      <w:r w:rsidRPr="008F61CA">
                        <w:rPr>
                          <w:sz w:val="20"/>
                        </w:rPr>
                        <w:t>11-</w:t>
                      </w:r>
                      <w:r w:rsidR="00040858">
                        <w:rPr>
                          <w:sz w:val="20"/>
                        </w:rPr>
                        <w:t>2</w:t>
                      </w:r>
                      <w:r w:rsidR="00801483">
                        <w:rPr>
                          <w:sz w:val="20"/>
                        </w:rPr>
                        <w:t>6</w:t>
                      </w:r>
                      <w:r w:rsidRPr="008F61CA">
                        <w:rPr>
                          <w:sz w:val="20"/>
                        </w:rPr>
                        <w:t>-2019</w:t>
                      </w:r>
                    </w:p>
                  </w:txbxContent>
                </v:textbox>
                <w10:wrap anchorx="margin" anchory="margin"/>
              </v:shape>
            </w:pict>
          </mc:Fallback>
        </mc:AlternateContent>
      </w:r>
    </w:p>
    <w:sectPr w:rsidR="002F2055" w:rsidSect="002F2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Info Icon"/>
      </v:shape>
    </w:pict>
  </w:numPicBullet>
  <w:abstractNum w:abstractNumId="0" w15:restartNumberingAfterBreak="0">
    <w:nsid w:val="032A1ADF"/>
    <w:multiLevelType w:val="hybridMultilevel"/>
    <w:tmpl w:val="5E904B24"/>
    <w:lvl w:ilvl="0" w:tplc="4E04485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70D83"/>
    <w:multiLevelType w:val="hybridMultilevel"/>
    <w:tmpl w:val="087A896E"/>
    <w:lvl w:ilvl="0" w:tplc="032C3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1EE6"/>
    <w:multiLevelType w:val="hybridMultilevel"/>
    <w:tmpl w:val="21A2B50A"/>
    <w:lvl w:ilvl="0" w:tplc="92264B0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839E5"/>
    <w:multiLevelType w:val="hybridMultilevel"/>
    <w:tmpl w:val="F4E80342"/>
    <w:lvl w:ilvl="0" w:tplc="032C3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638C4"/>
    <w:multiLevelType w:val="hybridMultilevel"/>
    <w:tmpl w:val="0B5284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9B37B3"/>
    <w:multiLevelType w:val="hybridMultilevel"/>
    <w:tmpl w:val="33AE2746"/>
    <w:lvl w:ilvl="0" w:tplc="04090019">
      <w:start w:val="1"/>
      <w:numFmt w:val="low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FB3D13"/>
    <w:multiLevelType w:val="hybridMultilevel"/>
    <w:tmpl w:val="9A68132C"/>
    <w:lvl w:ilvl="0" w:tplc="4E044850">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3748E3"/>
    <w:multiLevelType w:val="hybridMultilevel"/>
    <w:tmpl w:val="D42883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156DBE"/>
    <w:multiLevelType w:val="hybridMultilevel"/>
    <w:tmpl w:val="B86C9F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9679D0"/>
    <w:multiLevelType w:val="hybridMultilevel"/>
    <w:tmpl w:val="F1980C66"/>
    <w:lvl w:ilvl="0" w:tplc="4E04485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2A6607"/>
    <w:multiLevelType w:val="hybridMultilevel"/>
    <w:tmpl w:val="C83C4674"/>
    <w:lvl w:ilvl="0" w:tplc="4E044850">
      <w:start w:val="1"/>
      <w:numFmt w:val="bullet"/>
      <w:lvlText w:val=""/>
      <w:lvlPicBulletId w:val="0"/>
      <w:lvlJc w:val="left"/>
      <w:pPr>
        <w:ind w:left="1080" w:hanging="360"/>
      </w:pPr>
      <w:rPr>
        <w:rFonts w:ascii="Symbol" w:hAnsi="Symbol" w:hint="default"/>
        <w:color w:val="auto"/>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2746CD"/>
    <w:multiLevelType w:val="hybridMultilevel"/>
    <w:tmpl w:val="99AE2272"/>
    <w:lvl w:ilvl="0" w:tplc="0150A7B6">
      <w:start w:val="10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B7062D"/>
    <w:multiLevelType w:val="hybridMultilevel"/>
    <w:tmpl w:val="27904B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5E77FC"/>
    <w:multiLevelType w:val="hybridMultilevel"/>
    <w:tmpl w:val="8EACDC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C23B95"/>
    <w:multiLevelType w:val="hybridMultilevel"/>
    <w:tmpl w:val="29D4F8AA"/>
    <w:lvl w:ilvl="0" w:tplc="032C315C">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4895382F"/>
    <w:multiLevelType w:val="hybridMultilevel"/>
    <w:tmpl w:val="7E26D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4599C"/>
    <w:multiLevelType w:val="hybridMultilevel"/>
    <w:tmpl w:val="EC6EBFFC"/>
    <w:lvl w:ilvl="0" w:tplc="4E044850">
      <w:start w:val="1"/>
      <w:numFmt w:val="bullet"/>
      <w:lvlText w:val=""/>
      <w:lvlPicBulletId w:val="0"/>
      <w:lvlJc w:val="left"/>
      <w:pPr>
        <w:ind w:left="1156" w:hanging="360"/>
      </w:pPr>
      <w:rPr>
        <w:rFonts w:ascii="Symbol" w:hAnsi="Symbol" w:hint="default"/>
        <w:color w:val="auto"/>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7" w15:restartNumberingAfterBreak="0">
    <w:nsid w:val="6D2208AA"/>
    <w:multiLevelType w:val="hybridMultilevel"/>
    <w:tmpl w:val="803047AE"/>
    <w:lvl w:ilvl="0" w:tplc="0409000F">
      <w:start w:val="1"/>
      <w:numFmt w:val="decimal"/>
      <w:lvlText w:val="%1."/>
      <w:lvlJc w:val="left"/>
      <w:pPr>
        <w:ind w:left="720" w:hanging="360"/>
      </w:pPr>
    </w:lvl>
    <w:lvl w:ilvl="1" w:tplc="04090019">
      <w:start w:val="1"/>
      <w:numFmt w:val="lowerLetter"/>
      <w:lvlText w:val="%2."/>
      <w:lvlJc w:val="left"/>
      <w:pPr>
        <w:ind w:left="2250" w:hanging="360"/>
      </w:pPr>
    </w:lvl>
    <w:lvl w:ilvl="2" w:tplc="4E044850">
      <w:start w:val="1"/>
      <w:numFmt w:val="bullet"/>
      <w:lvlText w:val=""/>
      <w:lvlPicBulletId w:val="0"/>
      <w:lvlJc w:val="left"/>
      <w:pPr>
        <w:ind w:left="2160" w:hanging="180"/>
      </w:pPr>
      <w:rPr>
        <w:rFonts w:ascii="Symbol" w:hAnsi="Symbol" w:hint="default"/>
        <w:color w:val="auto"/>
      </w:r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709CD"/>
    <w:multiLevelType w:val="hybridMultilevel"/>
    <w:tmpl w:val="7BCA81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9AC0A45"/>
    <w:multiLevelType w:val="hybridMultilevel"/>
    <w:tmpl w:val="5CD021EC"/>
    <w:lvl w:ilvl="0" w:tplc="5CEC4282">
      <w:start w:val="26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5"/>
  </w:num>
  <w:num w:numId="4">
    <w:abstractNumId w:val="2"/>
  </w:num>
  <w:num w:numId="5">
    <w:abstractNumId w:val="14"/>
  </w:num>
  <w:num w:numId="6">
    <w:abstractNumId w:val="3"/>
  </w:num>
  <w:num w:numId="7">
    <w:abstractNumId w:val="16"/>
  </w:num>
  <w:num w:numId="8">
    <w:abstractNumId w:val="18"/>
  </w:num>
  <w:num w:numId="9">
    <w:abstractNumId w:val="13"/>
  </w:num>
  <w:num w:numId="10">
    <w:abstractNumId w:val="11"/>
  </w:num>
  <w:num w:numId="11">
    <w:abstractNumId w:val="19"/>
  </w:num>
  <w:num w:numId="12">
    <w:abstractNumId w:val="12"/>
  </w:num>
  <w:num w:numId="13">
    <w:abstractNumId w:val="4"/>
  </w:num>
  <w:num w:numId="14">
    <w:abstractNumId w:val="8"/>
  </w:num>
  <w:num w:numId="15">
    <w:abstractNumId w:val="9"/>
  </w:num>
  <w:num w:numId="16">
    <w:abstractNumId w:val="6"/>
  </w:num>
  <w:num w:numId="17">
    <w:abstractNumId w:val="10"/>
  </w:num>
  <w:num w:numId="18">
    <w:abstractNumId w:val="5"/>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sjCxNDM2NDE1NTRX0lEKTi0uzszPAykwrwUAW0TaIiwAAAA="/>
  </w:docVars>
  <w:rsids>
    <w:rsidRoot w:val="002F2055"/>
    <w:rsid w:val="00040858"/>
    <w:rsid w:val="00085928"/>
    <w:rsid w:val="00092847"/>
    <w:rsid w:val="000C3FC5"/>
    <w:rsid w:val="000C4F7E"/>
    <w:rsid w:val="001131FD"/>
    <w:rsid w:val="00182D0B"/>
    <w:rsid w:val="002F2055"/>
    <w:rsid w:val="00352FF8"/>
    <w:rsid w:val="00396068"/>
    <w:rsid w:val="003C21B4"/>
    <w:rsid w:val="00445B91"/>
    <w:rsid w:val="004D55E8"/>
    <w:rsid w:val="005040B9"/>
    <w:rsid w:val="00530C6B"/>
    <w:rsid w:val="005876CE"/>
    <w:rsid w:val="005C3FC3"/>
    <w:rsid w:val="007459BD"/>
    <w:rsid w:val="0077644F"/>
    <w:rsid w:val="007D1740"/>
    <w:rsid w:val="00801483"/>
    <w:rsid w:val="008758F6"/>
    <w:rsid w:val="008A2AE8"/>
    <w:rsid w:val="008D4102"/>
    <w:rsid w:val="008F39AB"/>
    <w:rsid w:val="00A35BC6"/>
    <w:rsid w:val="00B04E7C"/>
    <w:rsid w:val="00BB3B10"/>
    <w:rsid w:val="00C03661"/>
    <w:rsid w:val="00CA0890"/>
    <w:rsid w:val="00D53F91"/>
    <w:rsid w:val="00D91DD2"/>
    <w:rsid w:val="00E07FB0"/>
    <w:rsid w:val="00E20698"/>
    <w:rsid w:val="00F4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FEB2B2"/>
  <w15:chartTrackingRefBased/>
  <w15:docId w15:val="{BDFCC2A0-8C43-4EA6-ACF0-05DB5229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0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1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02"/>
    <w:rPr>
      <w:rFonts w:ascii="Segoe UI" w:hAnsi="Segoe UI" w:cs="Segoe UI"/>
      <w:sz w:val="18"/>
      <w:szCs w:val="18"/>
    </w:rPr>
  </w:style>
  <w:style w:type="paragraph" w:styleId="ListParagraph">
    <w:name w:val="List Paragraph"/>
    <w:basedOn w:val="Normal"/>
    <w:uiPriority w:val="34"/>
    <w:qFormat/>
    <w:rsid w:val="008D4102"/>
    <w:pPr>
      <w:ind w:left="720"/>
      <w:contextualSpacing/>
    </w:pPr>
  </w:style>
  <w:style w:type="character" w:styleId="Hyperlink">
    <w:name w:val="Hyperlink"/>
    <w:basedOn w:val="DefaultParagraphFont"/>
    <w:uiPriority w:val="99"/>
    <w:unhideWhenUsed/>
    <w:rsid w:val="008D4102"/>
    <w:rPr>
      <w:color w:val="0563C1" w:themeColor="hyperlink"/>
      <w:u w:val="single"/>
    </w:rPr>
  </w:style>
  <w:style w:type="character" w:styleId="UnresolvedMention">
    <w:name w:val="Unresolved Mention"/>
    <w:basedOn w:val="DefaultParagraphFont"/>
    <w:uiPriority w:val="99"/>
    <w:semiHidden/>
    <w:unhideWhenUsed/>
    <w:rsid w:val="008D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EC3A-68D0-4E09-8A98-11F39881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Wright</dc:creator>
  <cp:keywords/>
  <dc:description/>
  <cp:lastModifiedBy>Stephen Wright</cp:lastModifiedBy>
  <cp:revision>3</cp:revision>
  <cp:lastPrinted>2019-11-26T14:45:00Z</cp:lastPrinted>
  <dcterms:created xsi:type="dcterms:W3CDTF">2019-11-26T14:50:00Z</dcterms:created>
  <dcterms:modified xsi:type="dcterms:W3CDTF">2019-11-26T14:52:00Z</dcterms:modified>
</cp:coreProperties>
</file>