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2E1F80" wp14:editId="267B283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A25DD3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T</w:t>
                            </w:r>
                            <w:r w:rsidR="00646234">
                              <w:rPr>
                                <w:b/>
                                <w:sz w:val="52"/>
                                <w:szCs w:val="48"/>
                              </w:rPr>
                              <w:t>ransfer of Materials</w:t>
                            </w:r>
                          </w:p>
                          <w:p w:rsidR="00D2767F" w:rsidRPr="00BC3C92" w:rsidRDefault="00BC3C92" w:rsidP="00432BAC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 w:rsidRPr="00BC3C92">
                              <w:rPr>
                                <w:b/>
                                <w:sz w:val="44"/>
                                <w:szCs w:val="48"/>
                              </w:rPr>
                              <w:t>Storage Local to Storage Local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1F80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108pt;margin-top:0;width:324pt;height:10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qHmphCUCAABLBAAADgAAAAAAAAAAAAAAAAAuAgAAZHJzL2Uyb0RvYy54bWxQ&#10;SwECLQAUAAYACAAAACEAGNTCytkAAAAIAQAADwAAAAAAAAAAAAAAAAB/BAAAZHJzL2Rvd25yZXYu&#10;eG1sUEsFBgAAAAAEAAQA8wAAAIUFAAAAAA==&#10;">
                <v:textbox>
                  <w:txbxContent>
                    <w:p w:rsidR="00432BAC" w:rsidRDefault="00A25DD3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bookmarkStart w:id="1" w:name="_GoBack"/>
                      <w:r>
                        <w:rPr>
                          <w:b/>
                          <w:sz w:val="52"/>
                          <w:szCs w:val="48"/>
                        </w:rPr>
                        <w:t>T</w:t>
                      </w:r>
                      <w:r w:rsidR="00646234">
                        <w:rPr>
                          <w:b/>
                          <w:sz w:val="52"/>
                          <w:szCs w:val="48"/>
                        </w:rPr>
                        <w:t>ransfer of Materials</w:t>
                      </w:r>
                    </w:p>
                    <w:p w:rsidR="00D2767F" w:rsidRPr="00BC3C92" w:rsidRDefault="00BC3C92" w:rsidP="00432BAC">
                      <w:pPr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  <w:r w:rsidRPr="00BC3C92">
                        <w:rPr>
                          <w:b/>
                          <w:sz w:val="44"/>
                          <w:szCs w:val="48"/>
                        </w:rPr>
                        <w:t>Storage Local to Storage Local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C1F6EE" wp14:editId="752AF07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7459BD" w:rsidRDefault="00646234" w:rsidP="00432BA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F6EE" id="Text Box 2" o:spid="_x0000_s1027" type="#_x0000_t202" style="position:absolute;margin-left:6in;margin-top:0;width:108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">
                <v:textbox>
                  <w:txbxContent>
                    <w:p w:rsidR="00432BAC" w:rsidRPr="007459BD" w:rsidRDefault="00646234" w:rsidP="00432BA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57BD35" wp14:editId="400241B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C3AF9" wp14:editId="778F13C2">
                                  <wp:extent cx="1218821" cy="914400"/>
                                  <wp:effectExtent l="0" t="0" r="0" b="0"/>
                                  <wp:docPr id="204" name="Picture 204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BD35" id="_x0000_s1028" type="#_x0000_t202" style="position:absolute;margin-left:0;margin-top:0;width:108pt;height:10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1Y6E2&#10;FwIAAD4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432BAC" w:rsidRDefault="00432BAC" w:rsidP="00432B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C3AF9" wp14:editId="778F13C2">
                            <wp:extent cx="1218821" cy="914400"/>
                            <wp:effectExtent l="0" t="0" r="0" b="0"/>
                            <wp:docPr id="204" name="Picture 204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432BAC" w:rsidRDefault="00432BAC" w:rsidP="00432BA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A0E54C" wp14:editId="04897532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432BAC" w:rsidRPr="00040858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646234" w:rsidP="00646234">
                            <w:pPr>
                              <w:ind w:left="180"/>
                            </w:pPr>
                            <w:r w:rsidRPr="00646234">
                              <w:t>Transfer materials from one storage location to another storage location within a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E54C" id="_x0000_s1029" type="#_x0000_t202" style="position:absolute;margin-left:36pt;margin-top:108pt;width:2in;height:2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432BAC" w:rsidRPr="00040858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Default="00646234" w:rsidP="00646234">
                      <w:pPr>
                        <w:ind w:left="180"/>
                      </w:pPr>
                      <w:r w:rsidRPr="00646234">
                        <w:t>Transfer materials from one storage location to another storage location within a Plant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61B7D0" wp14:editId="47D56654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DB0" w:rsidRPr="00445B91" w:rsidRDefault="00EF2725" w:rsidP="00855DB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Cs w:val="24"/>
                              </w:rPr>
                              <w:t>Not Applicable</w:t>
                            </w:r>
                          </w:p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B7D0" id="_x0000_s1030" type="#_x0000_t202" style="position:absolute;margin-left:2in;margin-top:684pt;width:396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5WIwIAAE0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Oh5vlYjAgAATQQAAA4AAAAAAAAAAAAAAAAALgIAAGRycy9lMm9Eb2Mu&#10;eG1sUEsBAi0AFAAGAAgAAAAhAJJ9M4nfAAAADgEAAA8AAAAAAAAAAAAAAAAAfQQAAGRycy9kb3du&#10;cmV2LnhtbFBLBQYAAAAABAAEAPMAAACJBQAAAAA=&#10;">
                <v:textbox>
                  <w:txbxContent>
                    <w:p w:rsidR="00855DB0" w:rsidRPr="00445B91" w:rsidRDefault="00EF2725" w:rsidP="00855DB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szCs w:val="24"/>
                        </w:rPr>
                        <w:t>Not Applicable</w:t>
                      </w:r>
                    </w:p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C36E18" wp14:editId="446376CB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6E18" id="_x0000_s1031" type="#_x0000_t202" style="position:absolute;margin-left:0;margin-top:684pt;width:2in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">
                <v:textbox>
                  <w:txbxContent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D12F0D" wp14:editId="1206CF61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432BAC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046E5" w:rsidRPr="001046E5" w:rsidRDefault="001046E5" w:rsidP="001046E5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  <w:r w:rsidRPr="001046E5">
                              <w:rPr>
                                <w:szCs w:val="24"/>
                              </w:rPr>
                              <w:t>When the next Item icon is clicked; then the following occurs:</w:t>
                            </w:r>
                          </w:p>
                          <w:p w:rsidR="001046E5" w:rsidRPr="001046E5" w:rsidRDefault="001046E5" w:rsidP="001046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720"/>
                              <w:rPr>
                                <w:szCs w:val="24"/>
                              </w:rPr>
                            </w:pPr>
                            <w:r w:rsidRPr="001046E5">
                              <w:rPr>
                                <w:szCs w:val="24"/>
                              </w:rPr>
                              <w:t>Information from the Transfer Posting tab is recorded in the table.</w:t>
                            </w:r>
                          </w:p>
                          <w:p w:rsidR="001046E5" w:rsidRPr="001046E5" w:rsidRDefault="001046E5" w:rsidP="001046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720"/>
                              <w:rPr>
                                <w:szCs w:val="24"/>
                              </w:rPr>
                            </w:pPr>
                            <w:r w:rsidRPr="001046E5">
                              <w:rPr>
                                <w:szCs w:val="24"/>
                              </w:rPr>
                              <w:t>Line item reference is incremented for the next entry.</w:t>
                            </w:r>
                          </w:p>
                          <w:p w:rsidR="00C97EC8" w:rsidRPr="001046E5" w:rsidRDefault="001046E5" w:rsidP="001046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720"/>
                              <w:rPr>
                                <w:szCs w:val="24"/>
                              </w:rPr>
                            </w:pPr>
                            <w:r w:rsidRPr="001046E5">
                              <w:rPr>
                                <w:szCs w:val="24"/>
                              </w:rPr>
                              <w:t>Transfer Posting tab fields are cleared for next entry.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2F0D" id="_x0000_s1032" type="#_x0000_t202" style="position:absolute;margin-left:36pt;margin-top:252pt;width:2in;height:6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p3ft8JgIAAE4EAAAOAAAAAAAAAAAAAAAAAC4CAABkcnMvZTJv&#10;RG9jLnhtbFBLAQItABQABgAIAAAAIQCjpK6E4AAAAAsBAAAPAAAAAAAAAAAAAAAAAIAEAABkcnMv&#10;ZG93bnJldi54bWxQSwUGAAAAAAQABADzAAAAjQUAAAAA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432BAC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046E5" w:rsidRPr="001046E5" w:rsidRDefault="001046E5" w:rsidP="001046E5">
                      <w:pPr>
                        <w:ind w:left="360"/>
                        <w:rPr>
                          <w:szCs w:val="24"/>
                        </w:rPr>
                      </w:pPr>
                      <w:r w:rsidRPr="001046E5">
                        <w:rPr>
                          <w:szCs w:val="24"/>
                        </w:rPr>
                        <w:t>When the next Item icon is clicked; then the following occurs:</w:t>
                      </w:r>
                    </w:p>
                    <w:p w:rsidR="001046E5" w:rsidRPr="001046E5" w:rsidRDefault="001046E5" w:rsidP="001046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720"/>
                        <w:rPr>
                          <w:szCs w:val="24"/>
                        </w:rPr>
                      </w:pPr>
                      <w:r w:rsidRPr="001046E5">
                        <w:rPr>
                          <w:szCs w:val="24"/>
                        </w:rPr>
                        <w:t>Information from the Transfer Posting tab is recorded in the table.</w:t>
                      </w:r>
                    </w:p>
                    <w:p w:rsidR="001046E5" w:rsidRPr="001046E5" w:rsidRDefault="001046E5" w:rsidP="001046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720"/>
                        <w:rPr>
                          <w:szCs w:val="24"/>
                        </w:rPr>
                      </w:pPr>
                      <w:r w:rsidRPr="001046E5">
                        <w:rPr>
                          <w:szCs w:val="24"/>
                        </w:rPr>
                        <w:t>Line item reference is incremented for the next entry.</w:t>
                      </w:r>
                    </w:p>
                    <w:p w:rsidR="00C97EC8" w:rsidRPr="001046E5" w:rsidRDefault="001046E5" w:rsidP="001046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720"/>
                        <w:rPr>
                          <w:szCs w:val="24"/>
                        </w:rPr>
                      </w:pPr>
                      <w:r w:rsidRPr="001046E5">
                        <w:rPr>
                          <w:szCs w:val="24"/>
                        </w:rPr>
                        <w:t>Transfer Posting tab fields are cleared for next entry.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4E84EC" wp14:editId="214E0C8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D4102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64774" w:rsidRPr="00C64774" w:rsidRDefault="00C64774" w:rsidP="00C647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C64774">
                              <w:t>Before you proceed;</w:t>
                            </w:r>
                            <w:r>
                              <w:t xml:space="preserve"> </w:t>
                            </w:r>
                            <w:r w:rsidRPr="00C64774">
                              <w:t>verify that the inventory item</w:t>
                            </w:r>
                            <w:r>
                              <w:t xml:space="preserve"> </w:t>
                            </w:r>
                            <w:r w:rsidRPr="00C64774">
                              <w:t>is in stock at the</w:t>
                            </w:r>
                            <w:r>
                              <w:t xml:space="preserve"> </w:t>
                            </w:r>
                            <w:r w:rsidRPr="00C64774">
                              <w:t>Plant and Storage Location</w:t>
                            </w:r>
                            <w:r>
                              <w:t xml:space="preserve"> </w:t>
                            </w:r>
                            <w:r w:rsidRPr="00C64774">
                              <w:t>you are transferring from.</w:t>
                            </w:r>
                            <w:r>
                              <w:t xml:space="preserve">  </w:t>
                            </w:r>
                            <w:r w:rsidRPr="00C64774">
                              <w:t xml:space="preserve">Just because you are holding an inventory item in your hand does not mean that it is recorded accurately within BSIP. </w:t>
                            </w:r>
                            <w:r>
                              <w:t xml:space="preserve"> </w:t>
                            </w:r>
                            <w:r w:rsidRPr="00C64774">
                              <w:rPr>
                                <w:sz w:val="20"/>
                                <w:szCs w:val="20"/>
                              </w:rPr>
                              <w:t>(You MUST have a count of at least 1 or greater to transfer)</w:t>
                            </w:r>
                          </w:p>
                          <w:p w:rsidR="00C64774" w:rsidRPr="00C64774" w:rsidRDefault="00C64774" w:rsidP="00C6477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Pr="00577B69" w:rsidRDefault="00432BAC" w:rsidP="00577B6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C64774">
                              <w:rPr>
                                <w:b/>
                                <w:color w:val="0066FF"/>
                              </w:rPr>
                              <w:t>MIGO</w:t>
                            </w:r>
                          </w:p>
                          <w:p w:rsidR="00432BAC" w:rsidRPr="00577B69" w:rsidRDefault="00432BAC" w:rsidP="00432BAC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C64774" w:rsidP="00432BA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C64774">
                              <w:rPr>
                                <w:i/>
                              </w:rPr>
                              <w:t>Transfer Posting Other – {Username}</w:t>
                            </w:r>
                            <w:r w:rsidR="00577B69">
                              <w:rPr>
                                <w:i/>
                              </w:rPr>
                              <w:t xml:space="preserve"> </w:t>
                            </w:r>
                            <w:r w:rsidR="00432BAC">
                              <w:t xml:space="preserve">window </w:t>
                            </w:r>
                            <w:r w:rsidR="00577B69">
                              <w:t>opens</w:t>
                            </w:r>
                          </w:p>
                          <w:p w:rsidR="00C64774" w:rsidRPr="00C64774" w:rsidRDefault="00C64774" w:rsidP="00C6477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C64774">
                              <w:t xml:space="preserve">Trans./Event Field - </w:t>
                            </w:r>
                            <w:r>
                              <w:t>&lt;</w:t>
                            </w:r>
                            <w:r w:rsidRPr="00C64774">
                              <w:rPr>
                                <w:i/>
                                <w:color w:val="0066FF"/>
                              </w:rPr>
                              <w:t>Select</w:t>
                            </w:r>
                            <w:r>
                              <w:t xml:space="preserve">&gt; </w:t>
                            </w:r>
                            <w:r w:rsidRPr="00C64774">
                              <w:t>Transfer Posting</w:t>
                            </w:r>
                          </w:p>
                          <w:p w:rsidR="00C64774" w:rsidRPr="00C64774" w:rsidRDefault="00C64774" w:rsidP="00C6477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C64774">
                              <w:t xml:space="preserve">Reference Doc. Field - </w:t>
                            </w:r>
                            <w:r>
                              <w:t>&lt;</w:t>
                            </w:r>
                            <w:r w:rsidRPr="00C64774">
                              <w:rPr>
                                <w:i/>
                                <w:color w:val="0066FF"/>
                              </w:rPr>
                              <w:t>Select</w:t>
                            </w:r>
                            <w:r>
                              <w:t xml:space="preserve">&gt; </w:t>
                            </w:r>
                            <w:r w:rsidRPr="00C64774">
                              <w:t>Other</w:t>
                            </w:r>
                          </w:p>
                          <w:p w:rsidR="00C64774" w:rsidRPr="00C64774" w:rsidRDefault="00C64774" w:rsidP="00C6477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C64774">
                              <w:t xml:space="preserve">Transfer within Plant code Field – </w:t>
                            </w:r>
                            <w:r>
                              <w:t>&lt;</w:t>
                            </w:r>
                            <w:r w:rsidRPr="00C64774">
                              <w:rPr>
                                <w:i/>
                                <w:color w:val="0066FF"/>
                              </w:rPr>
                              <w:t>Select</w:t>
                            </w:r>
                            <w:r>
                              <w:t xml:space="preserve">&gt; </w:t>
                            </w:r>
                            <w:r w:rsidRPr="00C64774">
                              <w:t>311</w:t>
                            </w:r>
                          </w:p>
                          <w:p w:rsidR="00432BAC" w:rsidRPr="00146E12" w:rsidRDefault="00C64774" w:rsidP="00C6477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C64774">
                              <w:t>&lt;Click&gt; Detail data button</w:t>
                            </w:r>
                          </w:p>
                          <w:p w:rsidR="00146E12" w:rsidRPr="002E0183" w:rsidRDefault="00146E12" w:rsidP="00146E12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C64774" w:rsidP="00432BA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C64774">
                              <w:rPr>
                                <w:i/>
                              </w:rPr>
                              <w:t>Transfer Posting Other – {Username}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432BAC">
                              <w:t xml:space="preserve">window </w:t>
                            </w:r>
                            <w:r w:rsidR="00146E12">
                              <w:t>opens</w:t>
                            </w:r>
                          </w:p>
                          <w:p w:rsidR="00C64774" w:rsidRPr="00C64774" w:rsidRDefault="00C64774" w:rsidP="00C64774">
                            <w:pPr>
                              <w:pStyle w:val="ListParagraph"/>
                              <w:ind w:left="1080"/>
                              <w:rPr>
                                <w:b/>
                              </w:rPr>
                            </w:pPr>
                            <w:r w:rsidRPr="00C64774">
                              <w:rPr>
                                <w:b/>
                              </w:rPr>
                              <w:t>From Section</w:t>
                            </w:r>
                          </w:p>
                          <w:p w:rsidR="00C64774" w:rsidRPr="00C64774" w:rsidRDefault="00C64774" w:rsidP="00C6477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C64774">
                              <w:rPr>
                                <w:szCs w:val="24"/>
                              </w:rPr>
                              <w:t xml:space="preserve">Material Field - </w:t>
                            </w:r>
                            <w:r w:rsidRPr="00C64774">
                              <w:rPr>
                                <w:color w:val="0066FF"/>
                                <w:szCs w:val="24"/>
                              </w:rPr>
                              <w:t xml:space="preserve">Input </w:t>
                            </w:r>
                            <w:r w:rsidRPr="00C64774">
                              <w:rPr>
                                <w:szCs w:val="24"/>
                              </w:rPr>
                              <w:t>nine-digit SAP material number</w:t>
                            </w:r>
                          </w:p>
                          <w:p w:rsidR="00C64774" w:rsidRPr="00C64774" w:rsidRDefault="00C64774" w:rsidP="00C6477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C64774">
                              <w:rPr>
                                <w:szCs w:val="24"/>
                              </w:rPr>
                              <w:t xml:space="preserve">Plant Field – </w:t>
                            </w:r>
                            <w:r w:rsidRPr="00C64774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C64774">
                              <w:rPr>
                                <w:szCs w:val="24"/>
                              </w:rPr>
                              <w:t xml:space="preserve"> four-digit code</w:t>
                            </w:r>
                            <w:r w:rsidR="00FD05DC" w:rsidRPr="00C97EC8">
                              <w:rPr>
                                <w:szCs w:val="24"/>
                              </w:rPr>
                              <w:t xml:space="preserve"> </w:t>
                            </w:r>
                            <w:r w:rsidRPr="00C64774">
                              <w:rPr>
                                <w:sz w:val="20"/>
                                <w:szCs w:val="20"/>
                              </w:rPr>
                              <w:t>(i.e., Alamance = 6001)</w:t>
                            </w:r>
                          </w:p>
                          <w:p w:rsidR="00432BAC" w:rsidRPr="00C97EC8" w:rsidRDefault="00C64774" w:rsidP="00FD05D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C97EC8">
                              <w:rPr>
                                <w:szCs w:val="24"/>
                              </w:rPr>
                              <w:t>Storage Location Field –</w:t>
                            </w:r>
                            <w:r w:rsidRPr="00C97EC8">
                              <w:rPr>
                                <w:color w:val="0066FF"/>
                                <w:szCs w:val="24"/>
                              </w:rPr>
                              <w:t xml:space="preserve"> Input </w:t>
                            </w:r>
                            <w:r w:rsidRPr="00C97EC8">
                              <w:rPr>
                                <w:szCs w:val="24"/>
                              </w:rPr>
                              <w:t xml:space="preserve">four-digit code </w:t>
                            </w:r>
                            <w:r w:rsidRPr="00C97EC8">
                              <w:rPr>
                                <w:sz w:val="20"/>
                                <w:szCs w:val="20"/>
                              </w:rPr>
                              <w:t>(i.e., Alamance = 8001)</w:t>
                            </w:r>
                          </w:p>
                          <w:p w:rsidR="00146E12" w:rsidRDefault="00146E12" w:rsidP="00146E12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D05DC" w:rsidRPr="00C64774" w:rsidRDefault="00FD05DC" w:rsidP="00FD05DC">
                            <w:pPr>
                              <w:pStyle w:val="ListParagraph"/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Destination</w:t>
                            </w:r>
                            <w:r w:rsidRPr="00C64774">
                              <w:rPr>
                                <w:b/>
                              </w:rPr>
                              <w:t xml:space="preserve"> Section</w:t>
                            </w:r>
                          </w:p>
                          <w:p w:rsidR="00FD05DC" w:rsidRPr="00C97EC8" w:rsidRDefault="00FD05DC" w:rsidP="00FD05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FD05DC">
                              <w:t xml:space="preserve">Storage Location Field – </w:t>
                            </w:r>
                            <w:r w:rsidRPr="00FD05DC">
                              <w:rPr>
                                <w:color w:val="0066FF"/>
                              </w:rPr>
                              <w:t>Input</w:t>
                            </w:r>
                            <w:r w:rsidRPr="00FD05DC">
                              <w:t xml:space="preserve"> four-digit code </w:t>
                            </w:r>
                            <w:r w:rsidRPr="00FD05DC">
                              <w:rPr>
                                <w:sz w:val="20"/>
                                <w:szCs w:val="20"/>
                              </w:rPr>
                              <w:t>(i.e., Alamance = 8491)</w:t>
                            </w:r>
                          </w:p>
                          <w:p w:rsidR="00FD05DC" w:rsidRDefault="00FD05DC" w:rsidP="00FD05D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D05DC" w:rsidRPr="00C64774" w:rsidRDefault="00FD05DC" w:rsidP="00FD05DC">
                            <w:pPr>
                              <w:pStyle w:val="ListParagraph"/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Transfer Posting Section</w:t>
                            </w:r>
                          </w:p>
                          <w:p w:rsidR="00FD05DC" w:rsidRPr="00C97EC8" w:rsidRDefault="00FD05DC" w:rsidP="00FD05D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C97EC8">
                              <w:rPr>
                                <w:szCs w:val="24"/>
                              </w:rPr>
                              <w:t xml:space="preserve">Qty in UnE Field – </w:t>
                            </w:r>
                            <w:r w:rsidRPr="00C97EC8">
                              <w:rPr>
                                <w:color w:val="0066FF"/>
                                <w:szCs w:val="24"/>
                              </w:rPr>
                              <w:t xml:space="preserve">Input </w:t>
                            </w:r>
                            <w:r w:rsidRPr="00C97EC8">
                              <w:rPr>
                                <w:szCs w:val="24"/>
                              </w:rPr>
                              <w:t>the number of units to transfer</w:t>
                            </w:r>
                          </w:p>
                          <w:p w:rsidR="00C97EC8" w:rsidRPr="00C97EC8" w:rsidRDefault="00C97EC8" w:rsidP="00FD05D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&lt;</w:t>
                            </w:r>
                            <w:r w:rsidRPr="00C97EC8">
                              <w:rPr>
                                <w:i/>
                                <w:color w:val="0066FF"/>
                                <w:szCs w:val="24"/>
                              </w:rPr>
                              <w:t>Enter</w:t>
                            </w:r>
                            <w:r>
                              <w:rPr>
                                <w:szCs w:val="24"/>
                              </w:rPr>
                              <w:t>&gt;</w:t>
                            </w:r>
                          </w:p>
                          <w:p w:rsidR="00FD05DC" w:rsidRPr="002E0183" w:rsidRDefault="00FD05DC" w:rsidP="00FD05D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7EC8" w:rsidRPr="00C97EC8" w:rsidRDefault="00C97EC8" w:rsidP="001046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hanging="180"/>
                            </w:pPr>
                            <w:r w:rsidRPr="00C97EC8">
                              <w:t>&lt;</w:t>
                            </w:r>
                            <w:r w:rsidRPr="00C97EC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C97EC8">
                              <w:t xml:space="preserve">&gt; </w:t>
                            </w:r>
                            <w:r w:rsidRPr="00C97EC8">
                              <w:rPr>
                                <w:b/>
                              </w:rPr>
                              <w:t>Next Item icon</w:t>
                            </w:r>
                            <w:r w:rsidRPr="00C97EC8">
                              <w:t xml:space="preserve"> </w:t>
                            </w:r>
                            <w:r w:rsidR="001046E5" w:rsidRPr="001046E5">
                              <w:rPr>
                                <w:noProof/>
                              </w:rPr>
                              <w:drawing>
                                <wp:inline distT="0" distB="0" distL="0" distR="0" wp14:anchorId="50665F10" wp14:editId="496D8841">
                                  <wp:extent cx="133004" cy="146304"/>
                                  <wp:effectExtent l="0" t="0" r="635" b="6350"/>
                                  <wp:docPr id="2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A4740B3-733A-45D8-BF4A-866F8AF9E71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A4740B3-733A-45D8-BF4A-866F8AF9E71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7EC8">
                              <w:br/>
                            </w:r>
                            <w:r w:rsidRPr="00C97EC8">
                              <w:rPr>
                                <w:sz w:val="20"/>
                                <w:szCs w:val="20"/>
                              </w:rPr>
                              <w:t>(If transferring multiple items; repeat the just completed starting with the material field)</w:t>
                            </w:r>
                          </w:p>
                          <w:p w:rsidR="00C97EC8" w:rsidRPr="00C97EC8" w:rsidRDefault="00C97EC8" w:rsidP="001046E5">
                            <w:pPr>
                              <w:pStyle w:val="ListParagraph"/>
                              <w:ind w:left="16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7EC8" w:rsidRDefault="00C97EC8" w:rsidP="001046E5">
                            <w:pPr>
                              <w:pStyle w:val="ListParagraph"/>
                              <w:ind w:left="1800"/>
                            </w:pPr>
                            <w:r w:rsidRPr="00C97EC8">
                              <w:t>OR</w:t>
                            </w:r>
                          </w:p>
                          <w:p w:rsidR="00C97EC8" w:rsidRPr="001046E5" w:rsidRDefault="00C97EC8" w:rsidP="00C97EC8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38B0" w:rsidRDefault="008538B0" w:rsidP="001046E5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ind w:left="1800"/>
                            </w:pPr>
                            <w:r w:rsidRPr="004D3993">
                              <w:t>&lt;</w:t>
                            </w:r>
                            <w:r w:rsidRPr="004D399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4D3993">
                              <w:t xml:space="preserve">&gt; </w:t>
                            </w:r>
                            <w:r w:rsidRPr="008538B0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3537E" wp14:editId="4486FFFC">
                                  <wp:extent cx="142895" cy="14289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v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8B0" w:rsidRDefault="008538B0" w:rsidP="001046E5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ind w:left="1800"/>
                            </w:pPr>
                            <w:r w:rsidRPr="002E0183">
                              <w:t>&lt;</w:t>
                            </w:r>
                            <w:r w:rsidRPr="002E018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2E0183"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 xml:space="preserve">Exit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28A0B" wp14:editId="5B5694B9">
                                  <wp:extent cx="142895" cy="14289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v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84EC" id="_x0000_s1033" type="#_x0000_t202" style="position:absolute;margin-left:2in;margin-top:107.7pt;width:396pt;height:8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2MJgIAAE4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Pn8TYwmAgAATgQAAA4AAAAAAAAAAAAAAAAALgIAAGRycy9l&#10;Mm9Eb2MueG1sUEsBAi0AFAAGAAgAAAAhAPE+ISPiAAAADQEAAA8AAAAAAAAAAAAAAAAAgAQAAGRy&#10;cy9kb3ducmV2LnhtbFBLBQYAAAAABAAEAPMAAACPBQAAAAA=&#10;">
                <v:textbox>
                  <w:txbxContent>
                    <w:p w:rsidR="00432BAC" w:rsidRPr="008D4102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64774" w:rsidRPr="00C64774" w:rsidRDefault="00C64774" w:rsidP="00C647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C64774">
                        <w:t>Before you proceed;</w:t>
                      </w:r>
                      <w:r>
                        <w:t xml:space="preserve"> </w:t>
                      </w:r>
                      <w:r w:rsidRPr="00C64774">
                        <w:t>verify that the inventory item</w:t>
                      </w:r>
                      <w:r>
                        <w:t xml:space="preserve"> </w:t>
                      </w:r>
                      <w:r w:rsidRPr="00C64774">
                        <w:t>is in stock at the</w:t>
                      </w:r>
                      <w:r>
                        <w:t xml:space="preserve"> </w:t>
                      </w:r>
                      <w:r w:rsidRPr="00C64774">
                        <w:t>Plant and Storage Location</w:t>
                      </w:r>
                      <w:r>
                        <w:t xml:space="preserve"> </w:t>
                      </w:r>
                      <w:r w:rsidRPr="00C64774">
                        <w:t>you are transferring from.</w:t>
                      </w:r>
                      <w:r>
                        <w:t xml:space="preserve">  </w:t>
                      </w:r>
                      <w:r w:rsidRPr="00C64774">
                        <w:t xml:space="preserve">Just because you are holding an inventory item in your hand does not mean that it is recorded accurately within BSIP. </w:t>
                      </w:r>
                      <w:r>
                        <w:t xml:space="preserve"> </w:t>
                      </w:r>
                      <w:r w:rsidRPr="00C64774">
                        <w:rPr>
                          <w:sz w:val="20"/>
                          <w:szCs w:val="20"/>
                        </w:rPr>
                        <w:t>(You MUST have a count of at least 1 or greater to transfer)</w:t>
                      </w:r>
                    </w:p>
                    <w:p w:rsidR="00C64774" w:rsidRPr="00C64774" w:rsidRDefault="00C64774" w:rsidP="00C6477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Pr="00577B69" w:rsidRDefault="00432BAC" w:rsidP="00577B6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C64774">
                        <w:rPr>
                          <w:b/>
                          <w:color w:val="0066FF"/>
                        </w:rPr>
                        <w:t>MIGO</w:t>
                      </w:r>
                    </w:p>
                    <w:p w:rsidR="00432BAC" w:rsidRPr="00577B69" w:rsidRDefault="00432BAC" w:rsidP="00432BAC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C64774" w:rsidP="00432BA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C64774">
                        <w:rPr>
                          <w:i/>
                        </w:rPr>
                        <w:t>Transfer Posting Other – {Username}</w:t>
                      </w:r>
                      <w:r w:rsidR="00577B69">
                        <w:rPr>
                          <w:i/>
                        </w:rPr>
                        <w:t xml:space="preserve"> </w:t>
                      </w:r>
                      <w:r w:rsidR="00432BAC">
                        <w:t xml:space="preserve">window </w:t>
                      </w:r>
                      <w:r w:rsidR="00577B69">
                        <w:t>opens</w:t>
                      </w:r>
                    </w:p>
                    <w:p w:rsidR="00C64774" w:rsidRPr="00C64774" w:rsidRDefault="00C64774" w:rsidP="00C6477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C64774">
                        <w:t xml:space="preserve">Trans./Event Field - </w:t>
                      </w:r>
                      <w:r>
                        <w:t>&lt;</w:t>
                      </w:r>
                      <w:r w:rsidRPr="00C64774">
                        <w:rPr>
                          <w:i/>
                          <w:color w:val="0066FF"/>
                        </w:rPr>
                        <w:t>Select</w:t>
                      </w:r>
                      <w:r>
                        <w:t xml:space="preserve">&gt; </w:t>
                      </w:r>
                      <w:r w:rsidRPr="00C64774">
                        <w:t>Transfer Posting</w:t>
                      </w:r>
                    </w:p>
                    <w:p w:rsidR="00C64774" w:rsidRPr="00C64774" w:rsidRDefault="00C64774" w:rsidP="00C6477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C64774">
                        <w:t xml:space="preserve">Reference Doc. Field - </w:t>
                      </w:r>
                      <w:r>
                        <w:t>&lt;</w:t>
                      </w:r>
                      <w:r w:rsidRPr="00C64774">
                        <w:rPr>
                          <w:i/>
                          <w:color w:val="0066FF"/>
                        </w:rPr>
                        <w:t>Select</w:t>
                      </w:r>
                      <w:r>
                        <w:t xml:space="preserve">&gt; </w:t>
                      </w:r>
                      <w:r w:rsidRPr="00C64774">
                        <w:t>Other</w:t>
                      </w:r>
                    </w:p>
                    <w:p w:rsidR="00C64774" w:rsidRPr="00C64774" w:rsidRDefault="00C64774" w:rsidP="00C6477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C64774">
                        <w:t xml:space="preserve">Transfer within Plant code Field – </w:t>
                      </w:r>
                      <w:r>
                        <w:t>&lt;</w:t>
                      </w:r>
                      <w:r w:rsidRPr="00C64774">
                        <w:rPr>
                          <w:i/>
                          <w:color w:val="0066FF"/>
                        </w:rPr>
                        <w:t>Select</w:t>
                      </w:r>
                      <w:r>
                        <w:t xml:space="preserve">&gt; </w:t>
                      </w:r>
                      <w:r w:rsidRPr="00C64774">
                        <w:t>311</w:t>
                      </w:r>
                    </w:p>
                    <w:p w:rsidR="00432BAC" w:rsidRPr="00146E12" w:rsidRDefault="00C64774" w:rsidP="00C6477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  <w:rPr>
                          <w:szCs w:val="24"/>
                        </w:rPr>
                      </w:pPr>
                      <w:r w:rsidRPr="00C64774">
                        <w:t>&lt;Click&gt; Detail data button</w:t>
                      </w:r>
                    </w:p>
                    <w:p w:rsidR="00146E12" w:rsidRPr="002E0183" w:rsidRDefault="00146E12" w:rsidP="00146E12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C64774" w:rsidP="00432BA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C64774">
                        <w:rPr>
                          <w:i/>
                        </w:rPr>
                        <w:t>Transfer Posting Other – {Username}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432BAC">
                        <w:t xml:space="preserve">window </w:t>
                      </w:r>
                      <w:r w:rsidR="00146E12">
                        <w:t>opens</w:t>
                      </w:r>
                    </w:p>
                    <w:p w:rsidR="00C64774" w:rsidRPr="00C64774" w:rsidRDefault="00C64774" w:rsidP="00C64774">
                      <w:pPr>
                        <w:pStyle w:val="ListParagraph"/>
                        <w:ind w:left="1080"/>
                        <w:rPr>
                          <w:b/>
                        </w:rPr>
                      </w:pPr>
                      <w:r w:rsidRPr="00C64774">
                        <w:rPr>
                          <w:b/>
                        </w:rPr>
                        <w:t>From Section</w:t>
                      </w:r>
                    </w:p>
                    <w:p w:rsidR="00C64774" w:rsidRPr="00C64774" w:rsidRDefault="00C64774" w:rsidP="00C6477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  <w:rPr>
                          <w:szCs w:val="24"/>
                        </w:rPr>
                      </w:pPr>
                      <w:r w:rsidRPr="00C64774">
                        <w:rPr>
                          <w:szCs w:val="24"/>
                        </w:rPr>
                        <w:t xml:space="preserve">Material Field - </w:t>
                      </w:r>
                      <w:r w:rsidRPr="00C64774">
                        <w:rPr>
                          <w:color w:val="0066FF"/>
                          <w:szCs w:val="24"/>
                        </w:rPr>
                        <w:t xml:space="preserve">Input </w:t>
                      </w:r>
                      <w:r w:rsidRPr="00C64774">
                        <w:rPr>
                          <w:szCs w:val="24"/>
                        </w:rPr>
                        <w:t>nine-digit SAP material number</w:t>
                      </w:r>
                    </w:p>
                    <w:p w:rsidR="00C64774" w:rsidRPr="00C64774" w:rsidRDefault="00C64774" w:rsidP="00C6477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  <w:rPr>
                          <w:szCs w:val="24"/>
                        </w:rPr>
                      </w:pPr>
                      <w:r w:rsidRPr="00C64774">
                        <w:rPr>
                          <w:szCs w:val="24"/>
                        </w:rPr>
                        <w:t xml:space="preserve">Plant Field – </w:t>
                      </w:r>
                      <w:r w:rsidRPr="00C64774">
                        <w:rPr>
                          <w:color w:val="0066FF"/>
                          <w:szCs w:val="24"/>
                        </w:rPr>
                        <w:t>Input</w:t>
                      </w:r>
                      <w:r w:rsidRPr="00C64774">
                        <w:rPr>
                          <w:szCs w:val="24"/>
                        </w:rPr>
                        <w:t xml:space="preserve"> four-digit code</w:t>
                      </w:r>
                      <w:r w:rsidR="00FD05DC" w:rsidRPr="00C97EC8">
                        <w:rPr>
                          <w:szCs w:val="24"/>
                        </w:rPr>
                        <w:t xml:space="preserve"> </w:t>
                      </w:r>
                      <w:r w:rsidRPr="00C64774">
                        <w:rPr>
                          <w:sz w:val="20"/>
                          <w:szCs w:val="20"/>
                        </w:rPr>
                        <w:t>(i.e., Alamance = 6001)</w:t>
                      </w:r>
                    </w:p>
                    <w:p w:rsidR="00432BAC" w:rsidRPr="00C97EC8" w:rsidRDefault="00C64774" w:rsidP="00FD05D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  <w:rPr>
                          <w:szCs w:val="24"/>
                        </w:rPr>
                      </w:pPr>
                      <w:r w:rsidRPr="00C97EC8">
                        <w:rPr>
                          <w:szCs w:val="24"/>
                        </w:rPr>
                        <w:t>Storage Location Field –</w:t>
                      </w:r>
                      <w:r w:rsidRPr="00C97EC8">
                        <w:rPr>
                          <w:color w:val="0066FF"/>
                          <w:szCs w:val="24"/>
                        </w:rPr>
                        <w:t xml:space="preserve"> Input </w:t>
                      </w:r>
                      <w:r w:rsidRPr="00C97EC8">
                        <w:rPr>
                          <w:szCs w:val="24"/>
                        </w:rPr>
                        <w:t xml:space="preserve">four-digit code </w:t>
                      </w:r>
                      <w:r w:rsidRPr="00C97EC8">
                        <w:rPr>
                          <w:sz w:val="20"/>
                          <w:szCs w:val="20"/>
                        </w:rPr>
                        <w:t>(i.e., Alamance = 8001)</w:t>
                      </w:r>
                    </w:p>
                    <w:p w:rsidR="00146E12" w:rsidRDefault="00146E12" w:rsidP="00146E12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FD05DC" w:rsidRPr="00C64774" w:rsidRDefault="00FD05DC" w:rsidP="00FD05DC">
                      <w:pPr>
                        <w:pStyle w:val="ListParagraph"/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Destination</w:t>
                      </w:r>
                      <w:r w:rsidRPr="00C64774">
                        <w:rPr>
                          <w:b/>
                        </w:rPr>
                        <w:t xml:space="preserve"> Section</w:t>
                      </w:r>
                    </w:p>
                    <w:p w:rsidR="00FD05DC" w:rsidRPr="00C97EC8" w:rsidRDefault="00FD05DC" w:rsidP="00FD05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080"/>
                        <w:rPr>
                          <w:szCs w:val="24"/>
                        </w:rPr>
                      </w:pPr>
                      <w:r w:rsidRPr="00FD05DC">
                        <w:t xml:space="preserve">Storage Location Field – </w:t>
                      </w:r>
                      <w:r w:rsidRPr="00FD05DC">
                        <w:rPr>
                          <w:color w:val="0066FF"/>
                        </w:rPr>
                        <w:t>Input</w:t>
                      </w:r>
                      <w:r w:rsidRPr="00FD05DC">
                        <w:t xml:space="preserve"> four-digit code </w:t>
                      </w:r>
                      <w:r w:rsidRPr="00FD05DC">
                        <w:rPr>
                          <w:sz w:val="20"/>
                          <w:szCs w:val="20"/>
                        </w:rPr>
                        <w:t>(i.e., Alamance = 8491)</w:t>
                      </w:r>
                    </w:p>
                    <w:p w:rsidR="00FD05DC" w:rsidRDefault="00FD05DC" w:rsidP="00FD05D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FD05DC" w:rsidRPr="00C64774" w:rsidRDefault="00FD05DC" w:rsidP="00FD05DC">
                      <w:pPr>
                        <w:pStyle w:val="ListParagraph"/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Transfer Posting Section</w:t>
                      </w:r>
                    </w:p>
                    <w:p w:rsidR="00FD05DC" w:rsidRPr="00C97EC8" w:rsidRDefault="00FD05DC" w:rsidP="00FD05D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080"/>
                        <w:rPr>
                          <w:szCs w:val="24"/>
                        </w:rPr>
                      </w:pPr>
                      <w:r w:rsidRPr="00C97EC8">
                        <w:rPr>
                          <w:szCs w:val="24"/>
                        </w:rPr>
                        <w:t xml:space="preserve">Qty in UnE Field – </w:t>
                      </w:r>
                      <w:r w:rsidRPr="00C97EC8">
                        <w:rPr>
                          <w:color w:val="0066FF"/>
                          <w:szCs w:val="24"/>
                        </w:rPr>
                        <w:t xml:space="preserve">Input </w:t>
                      </w:r>
                      <w:r w:rsidRPr="00C97EC8">
                        <w:rPr>
                          <w:szCs w:val="24"/>
                        </w:rPr>
                        <w:t>the number of units to transfer</w:t>
                      </w:r>
                    </w:p>
                    <w:p w:rsidR="00C97EC8" w:rsidRPr="00C97EC8" w:rsidRDefault="00C97EC8" w:rsidP="00FD05D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&lt;</w:t>
                      </w:r>
                      <w:r w:rsidRPr="00C97EC8">
                        <w:rPr>
                          <w:i/>
                          <w:color w:val="0066FF"/>
                          <w:szCs w:val="24"/>
                        </w:rPr>
                        <w:t>Enter</w:t>
                      </w:r>
                      <w:r>
                        <w:rPr>
                          <w:szCs w:val="24"/>
                        </w:rPr>
                        <w:t>&gt;</w:t>
                      </w:r>
                    </w:p>
                    <w:p w:rsidR="00FD05DC" w:rsidRPr="002E0183" w:rsidRDefault="00FD05DC" w:rsidP="00FD05D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C97EC8" w:rsidRPr="00C97EC8" w:rsidRDefault="00C97EC8" w:rsidP="001046E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hanging="180"/>
                      </w:pPr>
                      <w:r w:rsidRPr="00C97EC8">
                        <w:t>&lt;</w:t>
                      </w:r>
                      <w:r w:rsidRPr="00C97EC8">
                        <w:rPr>
                          <w:i/>
                          <w:color w:val="0066FF"/>
                        </w:rPr>
                        <w:t>Click</w:t>
                      </w:r>
                      <w:r w:rsidRPr="00C97EC8">
                        <w:t xml:space="preserve">&gt; </w:t>
                      </w:r>
                      <w:r w:rsidRPr="00C97EC8">
                        <w:rPr>
                          <w:b/>
                        </w:rPr>
                        <w:t>Next Item icon</w:t>
                      </w:r>
                      <w:r w:rsidRPr="00C97EC8">
                        <w:t xml:space="preserve"> </w:t>
                      </w:r>
                      <w:r w:rsidR="001046E5" w:rsidRPr="001046E5">
                        <w:rPr>
                          <w:noProof/>
                        </w:rPr>
                        <w:drawing>
                          <wp:inline distT="0" distB="0" distL="0" distR="0" wp14:anchorId="50665F10" wp14:editId="496D8841">
                            <wp:extent cx="133004" cy="146304"/>
                            <wp:effectExtent l="0" t="0" r="635" b="6350"/>
                            <wp:docPr id="2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4740B3-733A-45D8-BF4A-866F8AF9E71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9A4740B3-733A-45D8-BF4A-866F8AF9E71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7EC8">
                        <w:br/>
                      </w:r>
                      <w:r w:rsidRPr="00C97EC8">
                        <w:rPr>
                          <w:sz w:val="20"/>
                          <w:szCs w:val="20"/>
                        </w:rPr>
                        <w:t>(If transferring multiple items; repeat the just completed starting with the material field)</w:t>
                      </w:r>
                    </w:p>
                    <w:p w:rsidR="00C97EC8" w:rsidRPr="00C97EC8" w:rsidRDefault="00C97EC8" w:rsidP="001046E5">
                      <w:pPr>
                        <w:pStyle w:val="ListParagraph"/>
                        <w:ind w:left="1620"/>
                        <w:rPr>
                          <w:sz w:val="12"/>
                          <w:szCs w:val="12"/>
                        </w:rPr>
                      </w:pPr>
                    </w:p>
                    <w:p w:rsidR="00C97EC8" w:rsidRDefault="00C97EC8" w:rsidP="001046E5">
                      <w:pPr>
                        <w:pStyle w:val="ListParagraph"/>
                        <w:ind w:left="1800"/>
                      </w:pPr>
                      <w:r w:rsidRPr="00C97EC8">
                        <w:t>OR</w:t>
                      </w:r>
                    </w:p>
                    <w:p w:rsidR="00C97EC8" w:rsidRPr="001046E5" w:rsidRDefault="00C97EC8" w:rsidP="00C97EC8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8538B0" w:rsidRDefault="008538B0" w:rsidP="001046E5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ind w:left="1800"/>
                      </w:pPr>
                      <w:r w:rsidRPr="004D3993">
                        <w:t>&lt;</w:t>
                      </w:r>
                      <w:r w:rsidRPr="004D3993">
                        <w:rPr>
                          <w:i/>
                          <w:color w:val="0066FF"/>
                        </w:rPr>
                        <w:t>Click</w:t>
                      </w:r>
                      <w:r w:rsidRPr="004D3993">
                        <w:t xml:space="preserve">&gt; </w:t>
                      </w:r>
                      <w:r w:rsidRPr="008538B0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63537E" wp14:editId="4486FFFC">
                            <wp:extent cx="142895" cy="14289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v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8B0" w:rsidRDefault="008538B0" w:rsidP="001046E5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ind w:left="1800"/>
                      </w:pPr>
                      <w:r w:rsidRPr="002E0183">
                        <w:t>&lt;</w:t>
                      </w:r>
                      <w:r w:rsidRPr="002E0183">
                        <w:rPr>
                          <w:i/>
                          <w:color w:val="0066FF"/>
                        </w:rPr>
                        <w:t>Click</w:t>
                      </w:r>
                      <w:r w:rsidRPr="002E0183">
                        <w:t xml:space="preserve">&gt; </w:t>
                      </w:r>
                      <w:r>
                        <w:rPr>
                          <w:b/>
                        </w:rPr>
                        <w:t xml:space="preserve">Exit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628A0B" wp14:editId="5B5694B9">
                            <wp:extent cx="142895" cy="14289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v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446D9D" wp14:editId="3E2E0B8F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F61CA" w:rsidRDefault="00432BAC" w:rsidP="00432B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432BAC" w:rsidRDefault="00A25DD3" w:rsidP="00432BA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432BAC"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06</w:t>
                            </w:r>
                            <w:r w:rsidR="00432BAC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6D9D" id="_x0000_s1034" type="#_x0000_t202" style="position:absolute;margin-left:6in;margin-top:1in;width:108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">
                <v:textbox>
                  <w:txbxContent>
                    <w:p w:rsidR="00432BAC" w:rsidRPr="008F61CA" w:rsidRDefault="00432BAC" w:rsidP="00432BA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432BAC" w:rsidRDefault="00A25DD3" w:rsidP="00432BAC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432BAC"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06</w:t>
                      </w:r>
                      <w:r w:rsidR="00432BAC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2BAC" w:rsidRDefault="00432BAC" w:rsidP="00432BAC"/>
    <w:sectPr w:rsidR="00432BA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57BD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FF"/>
    <w:multiLevelType w:val="hybridMultilevel"/>
    <w:tmpl w:val="A7CCA8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51393"/>
    <w:multiLevelType w:val="hybridMultilevel"/>
    <w:tmpl w:val="6206ED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324E2"/>
    <w:multiLevelType w:val="hybridMultilevel"/>
    <w:tmpl w:val="3B9C4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64F9"/>
    <w:multiLevelType w:val="hybridMultilevel"/>
    <w:tmpl w:val="FEFC91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71D27"/>
    <w:multiLevelType w:val="hybridMultilevel"/>
    <w:tmpl w:val="D69835CC"/>
    <w:lvl w:ilvl="0" w:tplc="3648B3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61D9"/>
    <w:multiLevelType w:val="hybridMultilevel"/>
    <w:tmpl w:val="4A10BD4A"/>
    <w:lvl w:ilvl="0" w:tplc="BF2C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7B43"/>
    <w:multiLevelType w:val="hybridMultilevel"/>
    <w:tmpl w:val="3F4A77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0D2202"/>
    <w:multiLevelType w:val="hybridMultilevel"/>
    <w:tmpl w:val="A448D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92E58"/>
    <w:multiLevelType w:val="hybridMultilevel"/>
    <w:tmpl w:val="031CA7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BB066F"/>
    <w:multiLevelType w:val="hybridMultilevel"/>
    <w:tmpl w:val="031CA7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CE3FD4"/>
    <w:multiLevelType w:val="hybridMultilevel"/>
    <w:tmpl w:val="E61ECF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407356"/>
    <w:multiLevelType w:val="hybridMultilevel"/>
    <w:tmpl w:val="F324698C"/>
    <w:lvl w:ilvl="0" w:tplc="A83EF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C2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39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4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F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2F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0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0D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85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6D2208AA"/>
    <w:multiLevelType w:val="hybridMultilevel"/>
    <w:tmpl w:val="BC160DB8"/>
    <w:lvl w:ilvl="0" w:tplc="EB2EEF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6D1375"/>
    <w:multiLevelType w:val="hybridMultilevel"/>
    <w:tmpl w:val="64C8D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18"/>
  </w:num>
  <w:num w:numId="8">
    <w:abstractNumId w:val="20"/>
  </w:num>
  <w:num w:numId="9">
    <w:abstractNumId w:val="11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8"/>
  </w:num>
  <w:num w:numId="15">
    <w:abstractNumId w:val="7"/>
  </w:num>
  <w:num w:numId="16">
    <w:abstractNumId w:val="21"/>
  </w:num>
  <w:num w:numId="17">
    <w:abstractNumId w:val="6"/>
  </w:num>
  <w:num w:numId="18">
    <w:abstractNumId w:val="5"/>
  </w:num>
  <w:num w:numId="19">
    <w:abstractNumId w:val="15"/>
  </w:num>
  <w:num w:numId="20">
    <w:abstractNumId w:val="14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oFAEyfQXMtAAAA"/>
  </w:docVars>
  <w:rsids>
    <w:rsidRoot w:val="002F2055"/>
    <w:rsid w:val="00040858"/>
    <w:rsid w:val="001046E5"/>
    <w:rsid w:val="00107ED4"/>
    <w:rsid w:val="00146E12"/>
    <w:rsid w:val="001C626C"/>
    <w:rsid w:val="001D0155"/>
    <w:rsid w:val="00273EAB"/>
    <w:rsid w:val="002B58FB"/>
    <w:rsid w:val="002E0183"/>
    <w:rsid w:val="002F2055"/>
    <w:rsid w:val="00432BAC"/>
    <w:rsid w:val="00445B91"/>
    <w:rsid w:val="00481FFF"/>
    <w:rsid w:val="004E102E"/>
    <w:rsid w:val="00510900"/>
    <w:rsid w:val="00577B69"/>
    <w:rsid w:val="005876CE"/>
    <w:rsid w:val="00646234"/>
    <w:rsid w:val="006D4CAE"/>
    <w:rsid w:val="007459BD"/>
    <w:rsid w:val="00783DD1"/>
    <w:rsid w:val="008538B0"/>
    <w:rsid w:val="00855DB0"/>
    <w:rsid w:val="008A37C1"/>
    <w:rsid w:val="008D2A79"/>
    <w:rsid w:val="008D4102"/>
    <w:rsid w:val="008F39AB"/>
    <w:rsid w:val="00A25DD3"/>
    <w:rsid w:val="00B04E7C"/>
    <w:rsid w:val="00B854DA"/>
    <w:rsid w:val="00BC3C92"/>
    <w:rsid w:val="00C0658B"/>
    <w:rsid w:val="00C64774"/>
    <w:rsid w:val="00C97EC8"/>
    <w:rsid w:val="00CA0890"/>
    <w:rsid w:val="00CF10D7"/>
    <w:rsid w:val="00D2767F"/>
    <w:rsid w:val="00D53F91"/>
    <w:rsid w:val="00E0472F"/>
    <w:rsid w:val="00E50294"/>
    <w:rsid w:val="00E77C0A"/>
    <w:rsid w:val="00E85167"/>
    <w:rsid w:val="00EE3183"/>
    <w:rsid w:val="00EF2725"/>
    <w:rsid w:val="00F45981"/>
    <w:rsid w:val="00FA2DD8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AD6DE3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6</cp:revision>
  <cp:lastPrinted>2019-12-23T14:23:00Z</cp:lastPrinted>
  <dcterms:created xsi:type="dcterms:W3CDTF">2020-01-06T18:39:00Z</dcterms:created>
  <dcterms:modified xsi:type="dcterms:W3CDTF">2020-01-06T19:21:00Z</dcterms:modified>
</cp:coreProperties>
</file>